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12F" w:rsidRPr="00A7112F" w:rsidRDefault="00A7112F" w:rsidP="00A7112F">
      <w:pPr>
        <w:pStyle w:val="ConsPlusTitle"/>
        <w:jc w:val="center"/>
        <w:outlineLvl w:val="0"/>
        <w:rPr>
          <w:rFonts w:ascii="PT Astra Serif" w:hAnsi="PT Astra Serif"/>
        </w:rPr>
      </w:pPr>
      <w:bookmarkStart w:id="0" w:name="_GoBack"/>
      <w:bookmarkEnd w:id="0"/>
      <w:r w:rsidRPr="00A7112F">
        <w:rPr>
          <w:rFonts w:ascii="PT Astra Serif" w:hAnsi="PT Astra Serif"/>
        </w:rPr>
        <w:t>СЛУЖБА ПО НАДЗОРУ ЗА ТЕХНИЧЕСКИМ СОСТОЯНИЕМ САМОХОДНЫХ МАШИН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И ДРУГИХ ВИДОВ ТЕХНИКИ ЯМАЛО-НЕНЕЦКОГО АВТОНОМНОГО ОКРУГА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(СЛУЖБА ТЕХНАДЗОРА ЯНАО)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ПРИКАЗ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от 18 января 2019 г. N 5-о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ОБ УТВЕРЖДЕНИИ АДМИНИСТРАТИВНОГО РЕГЛАМЕНТА СЛУЖБЫ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ПО НАДЗОРУ ЗА ТЕХНИЧЕСКИМ СОСТОЯНИЕМ САМОХОДНЫХ МАШИН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И ДРУГИХ ВИДОВ ТЕХНИКИ ЯМАЛО-НЕНЕЦКОГО АВТОНОМНОГО ОКРУГА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ПО ПРЕДОСТАВЛЕНИЮ ГОСУДАРСТВЕННОЙ УСЛУГИ "ТЕХНИЧЕСКИЙ ОСМОТР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САМОХОДНЫХ МАШИН И ДРУГИХ ВИДОВ ТЕХНИКИ"</w:t>
      </w:r>
    </w:p>
    <w:p w:rsidR="00A7112F" w:rsidRPr="00A7112F" w:rsidRDefault="00A7112F" w:rsidP="00A7112F">
      <w:pPr>
        <w:rPr>
          <w:rFonts w:ascii="PT Astra Serif" w:hAnsi="PT Astra Serif"/>
        </w:rPr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A7112F" w:rsidRPr="00A7112F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Список изменяющих документов</w:t>
            </w:r>
          </w:p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 xml:space="preserve">(в ред. приказов Службы технадзора ЯНАО от 15.11.2019 </w:t>
            </w:r>
            <w:hyperlink r:id="rId4" w:history="1">
              <w:r w:rsidRPr="00A7112F">
                <w:rPr>
                  <w:rFonts w:ascii="PT Astra Serif" w:hAnsi="PT Astra Serif"/>
                </w:rPr>
                <w:t>N 108-о</w:t>
              </w:r>
            </w:hyperlink>
            <w:r w:rsidRPr="00A7112F">
              <w:rPr>
                <w:rFonts w:ascii="PT Astra Serif" w:hAnsi="PT Astra Serif"/>
              </w:rPr>
              <w:t>,</w:t>
            </w:r>
          </w:p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 xml:space="preserve">от 06.05.2020 </w:t>
            </w:r>
            <w:hyperlink r:id="rId5" w:history="1">
              <w:r w:rsidRPr="00A7112F">
                <w:rPr>
                  <w:rFonts w:ascii="PT Astra Serif" w:hAnsi="PT Astra Serif"/>
                </w:rPr>
                <w:t>N 50-о</w:t>
              </w:r>
            </w:hyperlink>
            <w:r w:rsidRPr="00A7112F">
              <w:rPr>
                <w:rFonts w:ascii="PT Astra Serif" w:hAnsi="PT Astra Serif"/>
              </w:rPr>
              <w:t xml:space="preserve">, от 30.06.2020 </w:t>
            </w:r>
            <w:hyperlink r:id="rId6" w:history="1">
              <w:r w:rsidRPr="00A7112F">
                <w:rPr>
                  <w:rFonts w:ascii="PT Astra Serif" w:hAnsi="PT Astra Serif"/>
                </w:rPr>
                <w:t>N 84-о</w:t>
              </w:r>
            </w:hyperlink>
            <w:r w:rsidRPr="00A7112F">
              <w:rPr>
                <w:rFonts w:ascii="PT Astra Serif" w:hAnsi="PT Astra Serif"/>
              </w:rPr>
              <w:t xml:space="preserve">, от 05.11.2020 </w:t>
            </w:r>
            <w:hyperlink r:id="rId7" w:history="1">
              <w:r w:rsidRPr="00A7112F">
                <w:rPr>
                  <w:rFonts w:ascii="PT Astra Serif" w:hAnsi="PT Astra Serif"/>
                </w:rPr>
                <w:t>N 143-о</w:t>
              </w:r>
            </w:hyperlink>
            <w:r w:rsidRPr="00A7112F">
              <w:rPr>
                <w:rFonts w:ascii="PT Astra Serif" w:hAnsi="PT Astra Serif"/>
              </w:rPr>
              <w:t>)</w:t>
            </w:r>
          </w:p>
        </w:tc>
      </w:tr>
    </w:tbl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В соответствии с Федеральным </w:t>
      </w:r>
      <w:hyperlink r:id="rId8" w:history="1">
        <w:r w:rsidRPr="00A7112F">
          <w:rPr>
            <w:rFonts w:ascii="PT Astra Serif" w:hAnsi="PT Astra Serif"/>
          </w:rPr>
          <w:t>законом</w:t>
        </w:r>
      </w:hyperlink>
      <w:r w:rsidRPr="00A7112F">
        <w:rPr>
          <w:rFonts w:ascii="PT Astra Serif" w:hAnsi="PT Astra Serif"/>
        </w:rPr>
        <w:t xml:space="preserve"> от 27 июля 2010 года N 210-ФЗ "Об организации предоставления государственных и муниципальных услуг" приказываю: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1. Утвердить прилагаемый Административный </w:t>
      </w:r>
      <w:hyperlink w:anchor="P37" w:history="1">
        <w:r w:rsidRPr="00A7112F">
          <w:rPr>
            <w:rFonts w:ascii="PT Astra Serif" w:hAnsi="PT Astra Serif"/>
          </w:rPr>
          <w:t>регламент</w:t>
        </w:r>
      </w:hyperlink>
      <w:r w:rsidRPr="00A7112F">
        <w:rPr>
          <w:rFonts w:ascii="PT Astra Serif" w:hAnsi="PT Astra Serif"/>
        </w:rPr>
        <w:t xml:space="preserve"> службы по надзору за техническим состоянием самоходных машин и других видов техники Ямало-Ненецкого автономного округа по предоставлению государственной услуги "Технический осмотр самоходных машин и других видов техники".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(в ред. приказов Службы технадзора ЯНАО от 15.11.2019 </w:t>
      </w:r>
      <w:hyperlink r:id="rId9" w:history="1">
        <w:r w:rsidRPr="00A7112F">
          <w:rPr>
            <w:rFonts w:ascii="PT Astra Serif" w:hAnsi="PT Astra Serif"/>
          </w:rPr>
          <w:t>N 108-о</w:t>
        </w:r>
      </w:hyperlink>
      <w:r w:rsidRPr="00A7112F">
        <w:rPr>
          <w:rFonts w:ascii="PT Astra Serif" w:hAnsi="PT Astra Serif"/>
        </w:rPr>
        <w:t xml:space="preserve">, от 05.11.2020 </w:t>
      </w:r>
      <w:hyperlink r:id="rId10" w:history="1">
        <w:r w:rsidRPr="00A7112F">
          <w:rPr>
            <w:rFonts w:ascii="PT Astra Serif" w:hAnsi="PT Astra Serif"/>
          </w:rPr>
          <w:t>N 143-о</w:t>
        </w:r>
      </w:hyperlink>
      <w:r w:rsidRPr="00A7112F">
        <w:rPr>
          <w:rFonts w:ascii="PT Astra Serif" w:hAnsi="PT Astra Serif"/>
        </w:rPr>
        <w:t>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2. Настоящий приказ вступает в силу с 01 февраля 2019 года.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3. Утратил силу. - </w:t>
      </w:r>
      <w:hyperlink r:id="rId11" w:history="1">
        <w:r w:rsidRPr="00A7112F">
          <w:rPr>
            <w:rFonts w:ascii="PT Astra Serif" w:hAnsi="PT Astra Serif"/>
          </w:rPr>
          <w:t>Приказ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50-о.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Руководитель службы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А.А.АРАПОВ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jc w:val="right"/>
        <w:outlineLvl w:val="0"/>
        <w:rPr>
          <w:rFonts w:ascii="PT Astra Serif" w:hAnsi="PT Astra Serif"/>
        </w:rPr>
      </w:pPr>
      <w:r w:rsidRPr="00A7112F">
        <w:rPr>
          <w:rFonts w:ascii="PT Astra Serif" w:hAnsi="PT Astra Serif"/>
        </w:rPr>
        <w:t>Утвержден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приказом службы по надзору за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техническим состоянием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самоходных машин и других видов техники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Ямало-Ненецкого автономного округа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от 18 января 2019 года N 5-о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bookmarkStart w:id="1" w:name="P37"/>
      <w:bookmarkEnd w:id="1"/>
      <w:r w:rsidRPr="00A7112F">
        <w:rPr>
          <w:rFonts w:ascii="PT Astra Serif" w:hAnsi="PT Astra Serif"/>
        </w:rPr>
        <w:t>АДМИНИСТРАТИВНЫЙ РЕГЛАМЕНТ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СЛУЖБЫ ПО НАДЗОРУ ЗА ТЕХНИЧЕСКИМ СОСТОЯНИЕМ САМОХОДНЫХ МАШИН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И ДРУГИХ ВИДОВ ТЕХНИКИ ЯМАЛО-НЕНЕЦКОГО АВТОНОМНОГО ОКРУГА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ПО ПРЕДОСТАВЛЕНИЮ ГОСУДАРСТВЕННОЙ УСЛУГИ "ТЕХНИЧЕСКИЙ ОСМОТР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САМОХОДНЫХ МАШИН И ДРУГИХ ВИДОВ ТЕХНИКИ"</w:t>
      </w:r>
    </w:p>
    <w:p w:rsidR="00A7112F" w:rsidRPr="00A7112F" w:rsidRDefault="00A7112F" w:rsidP="00A7112F">
      <w:pPr>
        <w:rPr>
          <w:rFonts w:ascii="PT Astra Serif" w:hAnsi="PT Astra Serif"/>
        </w:rPr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A7112F" w:rsidRPr="00A7112F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Список изменяющих документов</w:t>
            </w:r>
          </w:p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 xml:space="preserve">(в ред. приказов Службы технадзора ЯНАО от 15.11.2019 </w:t>
            </w:r>
            <w:hyperlink r:id="rId12" w:history="1">
              <w:r w:rsidRPr="00A7112F">
                <w:rPr>
                  <w:rFonts w:ascii="PT Astra Serif" w:hAnsi="PT Astra Serif"/>
                </w:rPr>
                <w:t>N 108-о</w:t>
              </w:r>
            </w:hyperlink>
            <w:r w:rsidRPr="00A7112F">
              <w:rPr>
                <w:rFonts w:ascii="PT Astra Serif" w:hAnsi="PT Astra Serif"/>
              </w:rPr>
              <w:t>,</w:t>
            </w:r>
          </w:p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 xml:space="preserve">от 06.05.2020 </w:t>
            </w:r>
            <w:hyperlink r:id="rId13" w:history="1">
              <w:r w:rsidRPr="00A7112F">
                <w:rPr>
                  <w:rFonts w:ascii="PT Astra Serif" w:hAnsi="PT Astra Serif"/>
                </w:rPr>
                <w:t>N 50-о</w:t>
              </w:r>
            </w:hyperlink>
            <w:r w:rsidRPr="00A7112F">
              <w:rPr>
                <w:rFonts w:ascii="PT Astra Serif" w:hAnsi="PT Astra Serif"/>
              </w:rPr>
              <w:t xml:space="preserve">, от 30.06.2020 </w:t>
            </w:r>
            <w:hyperlink r:id="rId14" w:history="1">
              <w:r w:rsidRPr="00A7112F">
                <w:rPr>
                  <w:rFonts w:ascii="PT Astra Serif" w:hAnsi="PT Astra Serif"/>
                </w:rPr>
                <w:t>N 84-о</w:t>
              </w:r>
            </w:hyperlink>
            <w:r w:rsidRPr="00A7112F">
              <w:rPr>
                <w:rFonts w:ascii="PT Astra Serif" w:hAnsi="PT Astra Serif"/>
              </w:rPr>
              <w:t xml:space="preserve">, от 05.11.2020 </w:t>
            </w:r>
            <w:hyperlink r:id="rId15" w:history="1">
              <w:r w:rsidRPr="00A7112F">
                <w:rPr>
                  <w:rFonts w:ascii="PT Astra Serif" w:hAnsi="PT Astra Serif"/>
                </w:rPr>
                <w:t>N 143-о</w:t>
              </w:r>
            </w:hyperlink>
            <w:r w:rsidRPr="00A7112F">
              <w:rPr>
                <w:rFonts w:ascii="PT Astra Serif" w:hAnsi="PT Astra Serif"/>
              </w:rPr>
              <w:t>)</w:t>
            </w:r>
          </w:p>
        </w:tc>
      </w:tr>
    </w:tbl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1"/>
        <w:rPr>
          <w:rFonts w:ascii="PT Astra Serif" w:hAnsi="PT Astra Serif"/>
        </w:rPr>
      </w:pPr>
      <w:r w:rsidRPr="00A7112F">
        <w:rPr>
          <w:rFonts w:ascii="PT Astra Serif" w:hAnsi="PT Astra Serif"/>
        </w:rPr>
        <w:t>I. Общие положения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Предмет регулирования административного регламента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1. Административный регламент службы по надзору за техническим состоянием самоходных машин и других видов техники Ямало-Ненецкого автономного округа по предоставлению государственной </w:t>
      </w:r>
      <w:r w:rsidRPr="00A7112F">
        <w:rPr>
          <w:rFonts w:ascii="PT Astra Serif" w:hAnsi="PT Astra Serif"/>
        </w:rPr>
        <w:lastRenderedPageBreak/>
        <w:t xml:space="preserve">услуги "Технический осмотр самоходных машин и других видов техники" (далее - Административный регламент, Служба, автономный округ, государственная услуга) разработан в соответствии с Федеральным </w:t>
      </w:r>
      <w:hyperlink r:id="rId16" w:history="1">
        <w:r w:rsidRPr="00A7112F">
          <w:rPr>
            <w:rFonts w:ascii="PT Astra Serif" w:hAnsi="PT Astra Serif"/>
          </w:rPr>
          <w:t>законом</w:t>
        </w:r>
      </w:hyperlink>
      <w:r w:rsidRPr="00A7112F">
        <w:rPr>
          <w:rFonts w:ascii="PT Astra Serif" w:hAnsi="PT Astra Serif"/>
        </w:rPr>
        <w:t xml:space="preserve"> от 27 июля 2010 года N 210-ФЗ "Об организации предоставления государственных и муниципальных услуг", в целях повышения качества предоставления государственной услуги, устанавливает порядок и стандарт предоставления государственной услуги, а также определяет сроки и последовательность действий (административных процедур) Службы при осуществлении полномочий по оказанию государственной услуги.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(в ред. приказов Службы технадзора ЯНАО от 15.11.2019 </w:t>
      </w:r>
      <w:hyperlink r:id="rId17" w:history="1">
        <w:r w:rsidRPr="00A7112F">
          <w:rPr>
            <w:rFonts w:ascii="PT Astra Serif" w:hAnsi="PT Astra Serif"/>
          </w:rPr>
          <w:t>N 108-о</w:t>
        </w:r>
      </w:hyperlink>
      <w:r w:rsidRPr="00A7112F">
        <w:rPr>
          <w:rFonts w:ascii="PT Astra Serif" w:hAnsi="PT Astra Serif"/>
        </w:rPr>
        <w:t xml:space="preserve">, от 05.11.2020 </w:t>
      </w:r>
      <w:hyperlink r:id="rId18" w:history="1">
        <w:r w:rsidRPr="00A7112F">
          <w:rPr>
            <w:rFonts w:ascii="PT Astra Serif" w:hAnsi="PT Astra Serif"/>
          </w:rPr>
          <w:t>N 143-о</w:t>
        </w:r>
      </w:hyperlink>
      <w:r w:rsidRPr="00A7112F">
        <w:rPr>
          <w:rFonts w:ascii="PT Astra Serif" w:hAnsi="PT Astra Serif"/>
        </w:rPr>
        <w:t>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2. Под самоходными машинами и другими видами техники (далее - машины) в настоящем Административном регламенте понимаются тракторы, самоходные дорожно-строительные машины, коммунальные, сельскохозяйственные машины, внедорожные автомототранспортные средства и другие наземные безрельсовые механические транспортные средства, имеющие двигатель внутреннего сгорания объемом свыше 50 куб. сантиметров или электродвигатель максимальной мощностью более 4 киловатт (за исключением наземных самоходных устройств категории "L", "M", "N" на колесном ходу с мощностью двигателя (двигателей) более 4 киловатт или с максимальной конструктивной скоростью более 50 километров в час, предназначенных для перевозки людей, грузов или оборудования, установленного на них, а также прицепов (полуприцепов) к ним и транспортных средств, самоходных машин, военной, специальной и других видов техники Вооруженных Сил Российской Федерации, других войск, воинских формирований и органов, опытных (испытательных) образцов вооружения, военной и специальной техники, в том числе относящихся в соответствии с законодательством Российской Федерации о военно-техническом сотрудничестве с иностранными государствами к продукции военного назначения), на которые оформляются паспорта самоходной машины и других видов техники (электронные паспорта самоходной машины и других видов техники), а также прицепы (полуприцепы) самоходных машин, на которые оформляются паспорта самоходной машины и других видов техники (электронные паспорта самоходной машины и других видов техники)".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2 в ред. </w:t>
      </w:r>
      <w:hyperlink r:id="rId19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05.11.2020 N 143-о)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Круг заявителей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3. Заявителями на получение государственной услуги являются владельцы машин, а также их представители (далее - заявитель).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(в ред. приказов Службы технадзора ЯНАО от 15.11.2019 </w:t>
      </w:r>
      <w:hyperlink r:id="rId20" w:history="1">
        <w:r w:rsidRPr="00A7112F">
          <w:rPr>
            <w:rFonts w:ascii="PT Astra Serif" w:hAnsi="PT Astra Serif"/>
          </w:rPr>
          <w:t>N 108-о</w:t>
        </w:r>
      </w:hyperlink>
      <w:r w:rsidRPr="00A7112F">
        <w:rPr>
          <w:rFonts w:ascii="PT Astra Serif" w:hAnsi="PT Astra Serif"/>
        </w:rPr>
        <w:t xml:space="preserve">, от 05.11.2020 </w:t>
      </w:r>
      <w:hyperlink r:id="rId21" w:history="1">
        <w:r w:rsidRPr="00A7112F">
          <w:rPr>
            <w:rFonts w:ascii="PT Astra Serif" w:hAnsi="PT Astra Serif"/>
          </w:rPr>
          <w:t>N 143-о</w:t>
        </w:r>
      </w:hyperlink>
      <w:r w:rsidRPr="00A7112F">
        <w:rPr>
          <w:rFonts w:ascii="PT Astra Serif" w:hAnsi="PT Astra Serif"/>
        </w:rPr>
        <w:t>)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Требования к порядку информирования о предоставлении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государственной услуги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4. Порядок информирования о предоставлении государственной услуги: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4.1. информация о государственной услуге, процедуре ее предоставления представляется: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непосредственно специалистами Службы;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с использованием средств телефонной связи;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посредством размещения в информационно-телекоммуникационной сети "Интернет" на официальном сайте Службы (http://gtn.yanao.ru) (далее - Официальный сайт), а также в государственной информационной системе "Региональный портал государственных и муниципальных услуг (функций) Ямало-Ненецкого автономного округа" (www.pgu-yamal.ru) (далее - Региональный портал) и федеральной государственной информационной системе "Единый портал государственных и муниципальных услуг (функций)" (www.gosuslugi.ru) (далее - Единый портал), публикаций в средствах массовой информации, издания информационных материалов (брошюр, буклетов), на стендах в помещениях Службы;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4.2. для получения информации о государственной услуге, процедуре ее предоставления, заинтересованные лица вправе обращаться: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в устной форме лично или по телефону к специалистам Службы;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в письменной форме лично, почтовой связью или по адресу электронной почты Службы;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(в ред. </w:t>
      </w:r>
      <w:hyperlink r:id="rId22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4.3. в информационно-телекоммуникационной сети "Интернет" на Официальном сайте, на Едином портале, на Региональном портале размещается следующая справочная информация: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местонахождение и график работы Службы, ее структурных подразделений, предоставляющих государственную услугу;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- справочные телефоны структурных подразделений Службы, участвующих в предоставлении </w:t>
      </w:r>
      <w:r w:rsidRPr="00A7112F">
        <w:rPr>
          <w:rFonts w:ascii="PT Astra Serif" w:hAnsi="PT Astra Serif"/>
        </w:rPr>
        <w:lastRenderedPageBreak/>
        <w:t>государственной услуги, в том числе номер телефона-автоинформатора;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адрес Официального сайта, а также официальной электронной почты и (или) формы обратной связи Службы в информационно-телекоммуникационной сети "Интернет".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Специалисты Службы не позднее чем за 20 дней до начала года, в котором предполагается проведение технического осмотра, размещают на Официальном сайте сведения о планируемых сроках его проведения.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5. Информирование заинтересованных лиц проводится в устной и письменной формах: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5.1. при ответах на телефонные звонки и обращения заинтересованных лиц лично в приемные часы, специалисты Службы, участвующие в предоставлении государственной услуги, подробно и в вежливой (корректной) форме информируют обратившихся по интересующим их вопросам.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 невозможности специалиста Службы, участвующего в предоставлении государственной услуги, принявшего звонок, самостоятельно ответить на поставленные вопросы обратившемуся лицу сообщается телефонный номер, по которому можно получить интересующую его информацию.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Устное информирование обратившегося лица осуществляется не более 15 минут.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В случае если для подготовки ответа требуется продолжительное время, специалист Службы, участвующий в предоставлении государственной услуги, осуществляющий устное информирование, предлагает направить обращение о предоставлении письменной информации по вопросам предоставления государственной услуги либо назначает другое удобное для заинтересованного лица время для устного информирования;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5.2. письменное информирование по вопросам предоставления государственной услуги осуществляется при получении обращения заинтересованного лица о предоставлении письменной информации по вопросам предоставления государственной услуги.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Специалисты Службы, участвующие в предоставлении государственной услуги,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Ответ на обращение, содержащий фамилию и номер телефона исполнителя, подписывается руководителем Службы, либо уполномоченным им лицом и дается в течение 30 дней со дня регистрации обращения в Службы в порядке, установленном Федеральным </w:t>
      </w:r>
      <w:hyperlink r:id="rId23" w:history="1">
        <w:r w:rsidRPr="00A7112F">
          <w:rPr>
            <w:rFonts w:ascii="PT Astra Serif" w:hAnsi="PT Astra Serif"/>
          </w:rPr>
          <w:t>законом</w:t>
        </w:r>
      </w:hyperlink>
      <w:r w:rsidRPr="00A7112F">
        <w:rPr>
          <w:rFonts w:ascii="PT Astra Serif" w:hAnsi="PT Astra Serif"/>
        </w:rPr>
        <w:t xml:space="preserve"> от 02 мая 2006 года N 59-ФЗ "О порядке рассмотрения обращений граждан Российской Федерации".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1"/>
        <w:rPr>
          <w:rFonts w:ascii="PT Astra Serif" w:hAnsi="PT Astra Serif"/>
        </w:rPr>
      </w:pPr>
      <w:r w:rsidRPr="00A7112F">
        <w:rPr>
          <w:rFonts w:ascii="PT Astra Serif" w:hAnsi="PT Astra Serif"/>
        </w:rPr>
        <w:t>II. Стандарт предоставления государственной услуги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Наименование государственной услуги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6. Наименование государственной услуги - "Технический осмотр самоходных машин и других видов техники".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(в ред. приказов Службы технадзора ЯНАО от 15.11.2019 </w:t>
      </w:r>
      <w:hyperlink r:id="rId24" w:history="1">
        <w:r w:rsidRPr="00A7112F">
          <w:rPr>
            <w:rFonts w:ascii="PT Astra Serif" w:hAnsi="PT Astra Serif"/>
          </w:rPr>
          <w:t>N 108-о</w:t>
        </w:r>
      </w:hyperlink>
      <w:r w:rsidRPr="00A7112F">
        <w:rPr>
          <w:rFonts w:ascii="PT Astra Serif" w:hAnsi="PT Astra Serif"/>
        </w:rPr>
        <w:t xml:space="preserve">, от 05.11.2020 </w:t>
      </w:r>
      <w:hyperlink r:id="rId25" w:history="1">
        <w:r w:rsidRPr="00A7112F">
          <w:rPr>
            <w:rFonts w:ascii="PT Astra Serif" w:hAnsi="PT Astra Serif"/>
          </w:rPr>
          <w:t>N 143-о</w:t>
        </w:r>
      </w:hyperlink>
      <w:r w:rsidRPr="00A7112F">
        <w:rPr>
          <w:rFonts w:ascii="PT Astra Serif" w:hAnsi="PT Astra Serif"/>
        </w:rPr>
        <w:t>)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Наименование исполнителя государственной услуги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7. Наименование исполнителя государственной услуги - служба по надзору за техническим состоянием самоходных машин и других видов техники Ямало-Ненецкого автономного округа.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Непосредственными исполнителями государственной услуги являются городские (районные) инспекции Службы.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8. Специалисты городских (районных) инспекций Службы не вправе требовать от заявителей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услуг, включенных в перечень услуг, которые являются необходимыми и обязательными для предоставления государственных услуг, утвержденный Правительством автономного округа.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Описание результата предоставления государственной услуги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9. Результатом предоставления государственной услуги является выдача: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9.1. свидетельства о прохождении технического осмотра;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9.2. акта технического осмотра;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9.3. дубликата свидетельства о прохождении технического осмотра (далее - дубликат).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Сроки предоставления государственной услуги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2" w:name="P108"/>
      <w:bookmarkEnd w:id="2"/>
      <w:r w:rsidRPr="00A7112F">
        <w:rPr>
          <w:rFonts w:ascii="PT Astra Serif" w:hAnsi="PT Astra Serif"/>
        </w:rPr>
        <w:t>10. Государственная услуга, в форме выдачи свидетельства о прохождении технического осмотра, предоставляется: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- в течение 2 рабочих дней на одну машину с момента предоставления заявителем в городскую (районную) инспекцию Службы документов, необходимых для предоставления государственной услуги, указанных в </w:t>
      </w:r>
      <w:hyperlink w:anchor="P150" w:history="1">
        <w:r w:rsidRPr="00A7112F">
          <w:rPr>
            <w:rFonts w:ascii="PT Astra Serif" w:hAnsi="PT Astra Serif"/>
          </w:rPr>
          <w:t>пунктах 16</w:t>
        </w:r>
      </w:hyperlink>
      <w:r w:rsidRPr="00A7112F">
        <w:rPr>
          <w:rFonts w:ascii="PT Astra Serif" w:hAnsi="PT Astra Serif"/>
        </w:rPr>
        <w:t xml:space="preserve">, </w:t>
      </w:r>
      <w:hyperlink w:anchor="P175" w:history="1">
        <w:r w:rsidRPr="00A7112F">
          <w:rPr>
            <w:rFonts w:ascii="PT Astra Serif" w:hAnsi="PT Astra Serif"/>
          </w:rPr>
          <w:t>19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регламента, и отсутствия необходимости для выезда специалиста городской (районной) инспекции Службы к месту нахождения машины за пределы муниципального образования, в котором находится городская (районная) инспекция Службы;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- в случае необходимости осуществления запросов документов в рамках межведомственного информационного взаимодействия - до 7 рабочих дней на одну машину с момента получения городской (районной) инспекцией Службы документов, необходимых для предоставления государственной услуги, указанных в </w:t>
      </w:r>
      <w:hyperlink w:anchor="P150" w:history="1">
        <w:r w:rsidRPr="00A7112F">
          <w:rPr>
            <w:rFonts w:ascii="PT Astra Serif" w:hAnsi="PT Astra Serif"/>
          </w:rPr>
          <w:t>пункте 16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в случае нахождения машины в месте, не доступном для проведения технического осмотра в установленный срок, предоставление государственной услуги увеличивается на срок, необходимый для приезда специалиста городской (районной) инспекции Службы к месту нахождения машины, но не может превышать 30 календарных дней с момента регистрации заявления.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Государственная услуга, в форме выдачи дубликата свидетельства о прохождении технического осмотра, предоставляется в течение 2 рабочих дней на одну машину с момента предоставления заявителем в городскую (районную) инспекцию Службы документов, необходимых для предоставления государственной услуги, указанных в </w:t>
      </w:r>
      <w:hyperlink w:anchor="P160" w:history="1">
        <w:r w:rsidRPr="00A7112F">
          <w:rPr>
            <w:rFonts w:ascii="PT Astra Serif" w:hAnsi="PT Astra Serif"/>
          </w:rPr>
          <w:t>пункте 17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10 в ред. </w:t>
      </w:r>
      <w:hyperlink r:id="rId26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11. Машины подлежат техническому осмотру со следующей периодичностью: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11.1. внедорожные автотранспортные средства, предназначенные для перевозки пассажиров и имеющие помимо сиденья водителя более 8 сидячих мест, - каждые 6 месяцев;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11.2. остальные машины - ежегодно.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12. Технический осмотр машин проводится до их регистрации в городской (районной) инспекции Службы.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Технические осмотры зарегистрированных машин производятся (по выбору заявителя):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- в месте, в день и во время, которые определены специалистом городской (районной) инспекции Службы исходя из установленной </w:t>
      </w:r>
      <w:hyperlink r:id="rId27" w:history="1">
        <w:r w:rsidRPr="00A7112F">
          <w:rPr>
            <w:rFonts w:ascii="PT Astra Serif" w:hAnsi="PT Astra Serif"/>
          </w:rPr>
          <w:t>Правилами</w:t>
        </w:r>
      </w:hyperlink>
      <w:r w:rsidRPr="00A7112F">
        <w:rPr>
          <w:rFonts w:ascii="PT Astra Serif" w:hAnsi="PT Astra Serif"/>
        </w:rPr>
        <w:t xml:space="preserve"> проведения технического осмотра самоходных машин и других видов техники, утвержденными постановлением Правительства Российской Федерации от 13 ноября 2013 года N 1013 (далее - Постановлением Правительства Российской Федерации N 1013), периодичности технического осмотра машин, количества зарегистрированных указанным органом машин, их местонахождения, сезонности использования и наличия места для проведения технического осмотра. Указанная информация размещается на Официальном сайте;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по месту нахождения городской (районной) инспекции Службы независимо от места регистрации машин в согласованные с указанным органом день и время.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12 в ред. </w:t>
      </w:r>
      <w:hyperlink r:id="rId28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05.11.2020 N 143-о)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13. Документ, являющийся </w:t>
      </w:r>
      <w:proofErr w:type="gramStart"/>
      <w:r w:rsidRPr="00A7112F">
        <w:rPr>
          <w:rFonts w:ascii="PT Astra Serif" w:hAnsi="PT Astra Serif"/>
        </w:rPr>
        <w:t>результатом государственной услуги</w:t>
      </w:r>
      <w:proofErr w:type="gramEnd"/>
      <w:r w:rsidRPr="00A7112F">
        <w:rPr>
          <w:rFonts w:ascii="PT Astra Serif" w:hAnsi="PT Astra Serif"/>
        </w:rPr>
        <w:t xml:space="preserve"> выдается специалистом городской (районной) инспекции Службы в день его заполнения (регистрации) непосредственно заявителю, под роспись.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 направлении документа, являющегося результатом государственной услуги, специалист городской (районной) инспекции Службы в трехдневный срок с даты его заполнения (регистрации) высылает его заявителю почтовым отправлением.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Нормативные правовые акты, регулирующие предоставление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государственной услуги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14. Перечень нормативных правовых актов, регулирующих предоставление государственной услуги: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14.1. </w:t>
      </w:r>
      <w:hyperlink r:id="rId29" w:history="1">
        <w:r w:rsidRPr="00A7112F">
          <w:rPr>
            <w:rFonts w:ascii="PT Astra Serif" w:hAnsi="PT Astra Serif"/>
          </w:rPr>
          <w:t>Конституция</w:t>
        </w:r>
      </w:hyperlink>
      <w:r w:rsidRPr="00A7112F">
        <w:rPr>
          <w:rFonts w:ascii="PT Astra Serif" w:hAnsi="PT Astra Serif"/>
        </w:rPr>
        <w:t xml:space="preserve"> Российской Федерации (Российская газета, 25.12.1993, N 237);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14.2. Налоговый </w:t>
      </w:r>
      <w:hyperlink r:id="rId30" w:history="1">
        <w:r w:rsidRPr="00A7112F">
          <w:rPr>
            <w:rFonts w:ascii="PT Astra Serif" w:hAnsi="PT Astra Serif"/>
          </w:rPr>
          <w:t>кодекс</w:t>
        </w:r>
      </w:hyperlink>
      <w:r w:rsidRPr="00A7112F">
        <w:rPr>
          <w:rFonts w:ascii="PT Astra Serif" w:hAnsi="PT Astra Serif"/>
        </w:rPr>
        <w:t xml:space="preserve"> Российской Федерации (часть вторая) (Собрание законодательства Российской Федерации, 07.08.2000, N 32, ст. 3340; Парламентская газета, 10.08.2000, N 151 - 152);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14.3. Федеральный </w:t>
      </w:r>
      <w:hyperlink r:id="rId31" w:history="1">
        <w:r w:rsidRPr="00A7112F">
          <w:rPr>
            <w:rFonts w:ascii="PT Astra Serif" w:hAnsi="PT Astra Serif"/>
          </w:rPr>
          <w:t>закон</w:t>
        </w:r>
      </w:hyperlink>
      <w:r w:rsidRPr="00A7112F">
        <w:rPr>
          <w:rFonts w:ascii="PT Astra Serif" w:hAnsi="PT Astra Serif"/>
        </w:rPr>
        <w:t xml:space="preserve"> от 10 декабря 1995 года N 196-ФЗ "О безопасности дорожного движения" (Собрание законодательства Российской Федерации, 11.12.1995, N 50, ст. 4873; Российская газета, </w:t>
      </w:r>
      <w:r w:rsidRPr="00A7112F">
        <w:rPr>
          <w:rFonts w:ascii="PT Astra Serif" w:hAnsi="PT Astra Serif"/>
        </w:rPr>
        <w:lastRenderedPageBreak/>
        <w:t>26.12.1995, N 245);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14.4. Федеральный </w:t>
      </w:r>
      <w:hyperlink r:id="rId32" w:history="1">
        <w:r w:rsidRPr="00A7112F">
          <w:rPr>
            <w:rFonts w:ascii="PT Astra Serif" w:hAnsi="PT Astra Serif"/>
          </w:rPr>
          <w:t>закон</w:t>
        </w:r>
      </w:hyperlink>
      <w:r w:rsidRPr="00A7112F">
        <w:rPr>
          <w:rFonts w:ascii="PT Astra Serif" w:hAnsi="PT Astra Serif"/>
        </w:rPr>
        <w:t xml:space="preserve"> от 25 апреля 2002 года N 40-ФЗ "Об обязательном страховании гражданской ответственности владельцев транспортных средств (Собрание законодательства Российской Федерации, 06.05.2002, N 18, ст. 1720; Российская газета, 07.05.2002, N 80; Парламентская газета, 14.05.2002, N 86);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14.5. Федеральный </w:t>
      </w:r>
      <w:hyperlink r:id="rId33" w:history="1">
        <w:r w:rsidRPr="00A7112F">
          <w:rPr>
            <w:rFonts w:ascii="PT Astra Serif" w:hAnsi="PT Astra Serif"/>
          </w:rPr>
          <w:t>закон</w:t>
        </w:r>
      </w:hyperlink>
      <w:r w:rsidRPr="00A7112F">
        <w:rPr>
          <w:rFonts w:ascii="PT Astra Serif" w:hAnsi="PT Astra Serif"/>
        </w:rPr>
        <w:t xml:space="preserve"> от 27 декабря 2002 года N 184-ФЗ "О техническом регулировании" (Собрание законодательства Российской Федерации, 30.12.2002, N 52 (ч. 1), ст. 5140; Российская газета, 31.12.2002, N 245; Парламентская газета, 05.01.2003, N 1-2);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14.6. Федеральный </w:t>
      </w:r>
      <w:hyperlink r:id="rId34" w:history="1">
        <w:r w:rsidRPr="00A7112F">
          <w:rPr>
            <w:rFonts w:ascii="PT Astra Serif" w:hAnsi="PT Astra Serif"/>
          </w:rPr>
          <w:t>закон</w:t>
        </w:r>
      </w:hyperlink>
      <w:r w:rsidRPr="00A7112F">
        <w:rPr>
          <w:rFonts w:ascii="PT Astra Serif" w:hAnsi="PT Astra Serif"/>
        </w:rPr>
        <w:t xml:space="preserve"> от 02 октября 2007 года N 229-ФЗ "Об исполнительном производстве" (Российская газета, 06.10.2007, N 223; Собрание законодательства Российской Федерации, 08.10.2007, N 41, ст. 4849; Парламентская газета, 10.10.2007, N 131);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14.7. Федеральный </w:t>
      </w:r>
      <w:hyperlink r:id="rId35" w:history="1">
        <w:r w:rsidRPr="00A7112F">
          <w:rPr>
            <w:rFonts w:ascii="PT Astra Serif" w:hAnsi="PT Astra Serif"/>
          </w:rPr>
          <w:t>закон</w:t>
        </w:r>
      </w:hyperlink>
      <w:r w:rsidRPr="00A7112F">
        <w:rPr>
          <w:rFonts w:ascii="PT Astra Serif" w:hAnsi="PT Astra Serif"/>
        </w:rPr>
        <w:t xml:space="preserve"> от 27 июля 2010 года N 210-ФЗ "Об организации предоставления государственных и муниципальных услуг" (Российская газета, 30.07.2010, N 168; Собрание законодательства Российской Федерации, ст. 4179, 02.08.2010, N 31);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14.8. Федеральный </w:t>
      </w:r>
      <w:hyperlink r:id="rId36" w:history="1">
        <w:r w:rsidRPr="00A7112F">
          <w:rPr>
            <w:rFonts w:ascii="PT Astra Serif" w:hAnsi="PT Astra Serif"/>
          </w:rPr>
          <w:t>закон</w:t>
        </w:r>
      </w:hyperlink>
      <w:r w:rsidRPr="00A7112F">
        <w:rPr>
          <w:rFonts w:ascii="PT Astra Serif" w:hAnsi="PT Astra Serif"/>
        </w:rPr>
        <w:t xml:space="preserve"> от 01 июля 2011 года N 170-ФЗ "О техническом осмотре транспортных средств и о внесении изменений в отдельные законодательные акты Российской Федерации" (Российская газета, 04.07.2011, N 142; Собрание законодательства Российской Федерации, 04.07.2011, N 27, ст. 3881; Парламентская газета, 08-14.07.2011, N 33);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14.9. </w:t>
      </w:r>
      <w:hyperlink r:id="rId37" w:history="1">
        <w:r w:rsidRPr="00A7112F">
          <w:rPr>
            <w:rFonts w:ascii="PT Astra Serif" w:hAnsi="PT Astra Serif"/>
          </w:rPr>
          <w:t>постановление</w:t>
        </w:r>
      </w:hyperlink>
      <w:r w:rsidRPr="00A7112F">
        <w:rPr>
          <w:rFonts w:ascii="PT Astra Serif" w:hAnsi="PT Astra Serif"/>
        </w:rPr>
        <w:t xml:space="preserve"> Совета Министров - Правительства Российской Федерации от 13 декабря 1993 года N 1291 "О государственном надзоре за техническим состоянием самоходных машин и других видов техники в Российской Федерации" (Собрание актов Президента и Правительства Российской Федерации, 20.12.1993, N 51, ст. 4943);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14.10. </w:t>
      </w:r>
      <w:hyperlink r:id="rId38" w:history="1">
        <w:r w:rsidRPr="00A7112F">
          <w:rPr>
            <w:rFonts w:ascii="PT Astra Serif" w:hAnsi="PT Astra Serif"/>
          </w:rPr>
          <w:t>Постановление</w:t>
        </w:r>
      </w:hyperlink>
      <w:r w:rsidRPr="00A7112F">
        <w:rPr>
          <w:rFonts w:ascii="PT Astra Serif" w:hAnsi="PT Astra Serif"/>
        </w:rPr>
        <w:t xml:space="preserve"> Правительства Российской Федерации от 12 августа 1994 года N 938 "О государственной регистрации автомототранспортных средств и других видов самоходной техники на территории Российской Федерации" (Собрание законодательства Российской Федерации, 22.08.1994, N 17, ст. 1999);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14.11. </w:t>
      </w:r>
      <w:hyperlink r:id="rId39" w:history="1">
        <w:r w:rsidRPr="00A7112F">
          <w:rPr>
            <w:rFonts w:ascii="PT Astra Serif" w:hAnsi="PT Astra Serif"/>
          </w:rPr>
          <w:t>Постановление</w:t>
        </w:r>
      </w:hyperlink>
      <w:r w:rsidRPr="00A7112F">
        <w:rPr>
          <w:rFonts w:ascii="PT Astra Serif" w:hAnsi="PT Astra Serif"/>
        </w:rPr>
        <w:t xml:space="preserve"> Правительства Российской Федерации от 06 февраля 2002 года N 83 "О проведении регулярных проверок транспортных и иных передвижных средств на соответствие техническим нормативам выбросов вредных (загрязняющих) веществ в атмосферный воздух" (Собрание законодательства Российской Федерации, 11.02.2002, N 6, ст. 586; Российская газета, 13.02.2002, N 28);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14.12. </w:t>
      </w:r>
      <w:hyperlink r:id="rId40" w:history="1">
        <w:r w:rsidRPr="00A7112F">
          <w:rPr>
            <w:rFonts w:ascii="PT Astra Serif" w:hAnsi="PT Astra Serif"/>
          </w:rPr>
          <w:t>Постановление</w:t>
        </w:r>
      </w:hyperlink>
      <w:r w:rsidRPr="00A7112F">
        <w:rPr>
          <w:rFonts w:ascii="PT Astra Serif" w:hAnsi="PT Astra Serif"/>
        </w:rPr>
        <w:t xml:space="preserve"> Правительства Российской Федерации от 13 ноября 2013 года N 1013 "О техническом осмотре самоходных машин и других видов техники" (Собрание законодательства Российской Федерации, 25.11.2013, N 47, ст. 6099);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(пп. 14.12 в ред. </w:t>
      </w:r>
      <w:hyperlink r:id="rId41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05.11.2020 N 143-о)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14.13. </w:t>
      </w:r>
      <w:hyperlink r:id="rId42" w:history="1">
        <w:r w:rsidRPr="00A7112F">
          <w:rPr>
            <w:rFonts w:ascii="PT Astra Serif" w:hAnsi="PT Astra Serif"/>
          </w:rPr>
          <w:t>приказ</w:t>
        </w:r>
      </w:hyperlink>
      <w:r w:rsidRPr="00A7112F">
        <w:rPr>
          <w:rFonts w:ascii="PT Astra Serif" w:hAnsi="PT Astra Serif"/>
        </w:rPr>
        <w:t xml:space="preserve"> Министерства сельского хозяйства Российской Федерации от 18 декабря 2013 года N 484 "Об утверждении форм бланка свидетельства о прохождении технического осмотра, порядка заполнения, хранения и уничтожения бланка свидетельства о прохождении технического осмотра, формы акта технического осмотра и порядка заполнения акта технического осмотра" (Российская газета, 21.02.2014, N 41);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14.14. </w:t>
      </w:r>
      <w:hyperlink r:id="rId43" w:history="1">
        <w:r w:rsidRPr="00A7112F">
          <w:rPr>
            <w:rFonts w:ascii="PT Astra Serif" w:hAnsi="PT Astra Serif"/>
          </w:rPr>
          <w:t>постановление</w:t>
        </w:r>
      </w:hyperlink>
      <w:r w:rsidRPr="00A7112F">
        <w:rPr>
          <w:rFonts w:ascii="PT Astra Serif" w:hAnsi="PT Astra Serif"/>
        </w:rPr>
        <w:t xml:space="preserve"> Правительства автономного округа от 24 ноября 2011 года N 855-П "О службе по надзору за техническим состоянием самоходных машин и других видов техники Ямало-Ненецкого автономного округа" (Красный Север, 29.11.2011, спецвыпуск N 74/1).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15. Перечень нормативных правовых актов, регулирующих предоставление государственной услуги, с указанием их реквизитов и источников официального опубликования, размещен на Официальном сайте, на Региональном портале и Едином портале.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Исчерпывающий перечень документов, необходимых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в соответствии с нормативными правовыми актами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для предоставления государственной услуги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3" w:name="P150"/>
      <w:bookmarkEnd w:id="3"/>
      <w:r w:rsidRPr="00A7112F">
        <w:rPr>
          <w:rFonts w:ascii="PT Astra Serif" w:hAnsi="PT Astra Serif"/>
        </w:rPr>
        <w:t>16. Для прохождения технического осмотра машины заявитель представляет машину и следующие документы: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документ, удостоверяющий личность заявителя;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доверенность или иной документ, подтверждающий полномочия представителя владельца машины (для представителя владельца машины);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документ, подтверждающий право заявителя на управление машиной, представленной для прохождения технического осмотра;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lastRenderedPageBreak/>
        <w:t>- свидетельство о регистрации машины (для машин, зарегистрированных в органах гостехнадзора);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- заявление по форме согласно </w:t>
      </w:r>
      <w:hyperlink w:anchor="P639" w:history="1">
        <w:r w:rsidRPr="00A7112F">
          <w:rPr>
            <w:rFonts w:ascii="PT Astra Serif" w:hAnsi="PT Astra Serif"/>
          </w:rPr>
          <w:t>приложениям N 1</w:t>
        </w:r>
      </w:hyperlink>
      <w:r w:rsidRPr="00A7112F">
        <w:rPr>
          <w:rFonts w:ascii="PT Astra Serif" w:hAnsi="PT Astra Serif"/>
        </w:rPr>
        <w:t xml:space="preserve"> и </w:t>
      </w:r>
      <w:hyperlink w:anchor="P749" w:history="1">
        <w:r w:rsidRPr="00A7112F">
          <w:rPr>
            <w:rFonts w:ascii="PT Astra Serif" w:hAnsi="PT Astra Serif"/>
          </w:rPr>
          <w:t>N 2</w:t>
        </w:r>
      </w:hyperlink>
      <w:r w:rsidRPr="00A7112F">
        <w:rPr>
          <w:rFonts w:ascii="PT Astra Serif" w:hAnsi="PT Astra Serif"/>
        </w:rPr>
        <w:t xml:space="preserve"> к настоящему Административному регламенту;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документ, подтверждающий право собственности или иное законное основание владения и пользования техникой (в случае прохождения технического осмотра до государственной регистрации);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паспорт машины с отметкой об уплате утилизационного сбора либо отметкой об основании неуплаты утилизационного сбора в соответствии с законодательством Российской Федерации или выписка из электронного паспорта машины со статусом "действующий" (далее - выписка из электронного паспорта машины) в системе электронных паспортов самоходной машины и других видов техники, оформленного в соответствии с Соглашением о введении единых форм паспорта транспортного средства (паспорта шасси транспортного средства) и паспорта самоходной машины и других видов техники и организации систем электронных паспортов от 15 августа 2014 года, с отметкой об уплате утилизационного сбора либо отметкой об основании неуплаты утилизационного сбора в соответствии с законодательством Российской Федерации (в случае прохождения технического осмотра до государственной регистрации). Выписка из электронного паспорта машины может быть представлена по инициативе заявителя;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согласие на обработку персональных данных заявителя.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16 в ред. </w:t>
      </w:r>
      <w:hyperlink r:id="rId44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05.11.2020 N 143-о)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4" w:name="P160"/>
      <w:bookmarkEnd w:id="4"/>
      <w:r w:rsidRPr="00A7112F">
        <w:rPr>
          <w:rFonts w:ascii="PT Astra Serif" w:hAnsi="PT Astra Serif"/>
        </w:rPr>
        <w:t>17. Для получения государственной услуги в форме дубликата свидетельства о прохождении технического осмотра заявитель представляет в городскую (районную) инспекцию Службы следующие документы: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- заявление по форме согласно </w:t>
      </w:r>
      <w:hyperlink w:anchor="P639" w:history="1">
        <w:r w:rsidRPr="00A7112F">
          <w:rPr>
            <w:rFonts w:ascii="PT Astra Serif" w:hAnsi="PT Astra Serif"/>
          </w:rPr>
          <w:t>приложениям N 1</w:t>
        </w:r>
      </w:hyperlink>
      <w:r w:rsidRPr="00A7112F">
        <w:rPr>
          <w:rFonts w:ascii="PT Astra Serif" w:hAnsi="PT Astra Serif"/>
        </w:rPr>
        <w:t xml:space="preserve"> и </w:t>
      </w:r>
      <w:hyperlink w:anchor="P749" w:history="1">
        <w:r w:rsidRPr="00A7112F">
          <w:rPr>
            <w:rFonts w:ascii="PT Astra Serif" w:hAnsi="PT Astra Serif"/>
          </w:rPr>
          <w:t>N 2</w:t>
        </w:r>
      </w:hyperlink>
      <w:r w:rsidRPr="00A7112F">
        <w:rPr>
          <w:rFonts w:ascii="PT Astra Serif" w:hAnsi="PT Astra Serif"/>
        </w:rPr>
        <w:t xml:space="preserve"> к настоящему Административному регламенту;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(в ред. </w:t>
      </w:r>
      <w:hyperlink r:id="rId45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05.11.2020 N 143-о)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документ, удостоверяющий личность заявителя;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доверенность или иной документ, подтверждающий полномочия представителя заявителя (для представителя заявителя).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18. Заявление и документы могут быть поданы заявителем при личном обращении в городскую (районную) инспекцию Службы, посредством почтовой связи или по адресу электронной почты Службы (городских (районных) инспекций Службы). С момента реализации технической возможности заявление также может быть подано через Единый портал путем заполнения специальной интерактивной формы.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18 в ред. </w:t>
      </w:r>
      <w:hyperlink r:id="rId46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Исчерпывающий перечень документов, необходимых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в соответствии с нормативными правовыми актами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для предоставления государственной услуги, которые находятся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в распоряжении государственных органов, органов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местного самоуправления и иных органов, участвующих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в предоставлении государственных услуг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5" w:name="P175"/>
      <w:bookmarkEnd w:id="5"/>
      <w:r w:rsidRPr="00A7112F">
        <w:rPr>
          <w:rFonts w:ascii="PT Astra Serif" w:hAnsi="PT Astra Serif"/>
        </w:rPr>
        <w:t>19. Для предоставления государственной услуги заявителю в рамках межведомственного информационного взаимодействия специалистом городской (районной) инспекции Службы запрашивается, документ об уплате государственной пошлины.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Заявитель вправе представить документ об уплате государственной пошлины по собственной инициативе.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Непредставление заявителем документа об уплате государственной пошлины не является основанием для отказа в предоставлении ему государственной услуги.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20. Специалисты городских (районных) инспекций Службы не вправе требовать от заявителя: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20.1.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20.2. представления документов и информации, которые в соответствии с нормативными правовыми актами Российской Федерации, нормативными правовыми актами автономного округа и муниципальными правовыми актами находятся в распоряжении службы,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услуг, за исключением документов, указанных в </w:t>
      </w:r>
      <w:hyperlink r:id="rId47" w:history="1">
        <w:r w:rsidRPr="00A7112F">
          <w:rPr>
            <w:rFonts w:ascii="PT Astra Serif" w:hAnsi="PT Astra Serif"/>
          </w:rPr>
          <w:t>части 6 статьи 7</w:t>
        </w:r>
      </w:hyperlink>
      <w:r w:rsidRPr="00A7112F">
        <w:rPr>
          <w:rFonts w:ascii="PT Astra Serif" w:hAnsi="PT Astra Serif"/>
        </w:rPr>
        <w:t xml:space="preserve"> Федерального закона от 27 июля 2010 года N 210-</w:t>
      </w:r>
      <w:r w:rsidRPr="00A7112F">
        <w:rPr>
          <w:rFonts w:ascii="PT Astra Serif" w:hAnsi="PT Astra Serif"/>
        </w:rPr>
        <w:lastRenderedPageBreak/>
        <w:t>ФЗ "Об организации предоставления государственных и муниципальных услуг";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20.3.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выявление документально подтвержденного факта (признаков) ошибочного или противоправного действия (бездействия) должностного лица городской (районной) инспекции Службы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руководителя Службы уведомляется заявитель, а также приносятся извинения за доставленные неудобства.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(пп. 20.3 в ред. </w:t>
      </w:r>
      <w:hyperlink r:id="rId48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15.11.2019 N 108-о)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Исчерпывающие перечни оснований для отказа в приеме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документов, необходимых для предоставления государственной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услуги, а также устанавливаемых федеральными законами,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принимаемыми в соответствии с ними иными нормативными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правовыми актами Российской Федерации, законами и иными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нормативными правовыми актами автономного округа оснований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для приостановления предоставления государственной услуги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или отказа в предоставлении государственной услуги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21. Основания для отказа в приеме документов, необходимых для предоставления государственной услуги, отсутствуют.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22. Основания для приостановления предоставления государственной услуги отсутствуют.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23. Основаниями для отказа в предоставлении государственной услуги при выдаче свидетельства о прохождении технического осмотра являются: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6" w:name="P200"/>
      <w:bookmarkEnd w:id="6"/>
      <w:r w:rsidRPr="00A7112F">
        <w:rPr>
          <w:rFonts w:ascii="PT Astra Serif" w:hAnsi="PT Astra Serif"/>
        </w:rPr>
        <w:t>23.1. наличие решения (определение, постановление) суда или иного уполномоченного органа о наложении ограничений, ареста на машину или запрет совершать определенные действия с машиной;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7" w:name="P201"/>
      <w:bookmarkEnd w:id="7"/>
      <w:r w:rsidRPr="00A7112F">
        <w:rPr>
          <w:rFonts w:ascii="PT Astra Serif" w:hAnsi="PT Astra Serif"/>
        </w:rPr>
        <w:t xml:space="preserve">23.2. непредставление в полном объеме документов, предусмотренных </w:t>
      </w:r>
      <w:hyperlink w:anchor="P150" w:history="1">
        <w:r w:rsidRPr="00A7112F">
          <w:rPr>
            <w:rFonts w:ascii="PT Astra Serif" w:hAnsi="PT Astra Serif"/>
          </w:rPr>
          <w:t>пунктом 16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регламента, отсутствие информации об уплате государственной пошлины за выдачу документа о прохождении технического осмотра машины;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8" w:name="P202"/>
      <w:bookmarkEnd w:id="8"/>
      <w:r w:rsidRPr="00A7112F">
        <w:rPr>
          <w:rFonts w:ascii="PT Astra Serif" w:hAnsi="PT Astra Serif"/>
        </w:rPr>
        <w:t>23.3. несоответствие машины данным, указанным в представленных документах.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Перечень услуг, которые являются необходимыми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и обязательными для предоставления государственной услуги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24. Государственная услуга предоставляется без предоставления услуг, которые являются необходимыми и обязательными для предоставления государственной услуги.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24 в ред. </w:t>
      </w:r>
      <w:hyperlink r:id="rId49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15.11.2019 N 108-о)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Порядок, размер и основания взимания государственной пошлины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или иной платы, взимаемой за предоставление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государственной услуги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25. За выдачу документов о прохождении технического осмотра машин в соответствии с </w:t>
      </w:r>
      <w:hyperlink r:id="rId50" w:history="1">
        <w:r w:rsidRPr="00A7112F">
          <w:rPr>
            <w:rFonts w:ascii="PT Astra Serif" w:hAnsi="PT Astra Serif"/>
          </w:rPr>
          <w:t>подпунктом 41.2 пункта 1 статьи 333.33</w:t>
        </w:r>
      </w:hyperlink>
      <w:r w:rsidRPr="00A7112F">
        <w:rPr>
          <w:rFonts w:ascii="PT Astra Serif" w:hAnsi="PT Astra Serif"/>
        </w:rPr>
        <w:t xml:space="preserve"> Налогового кодекса Российской Федерации при предоставлении государственной услуги с заявителя взимается государственная пошлина в размере 400 рублей.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lastRenderedPageBreak/>
        <w:t>Государственная пошлина оплачивается заявителем до подачи заявления и необходимых для предоставления государственной услуги документов, в наличной или безналичной форме.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26. В случае внесения изменений, направленных на исправление ошибок, допущенных по вине должностного лица городской (районной) инспекции Службы, в выданный по результатам предоставления государственной услуги документ, плата с заявителя не взимается.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Максимальный срок ожидания в очереди при подаче заявления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о предоставлении государственной услуги и при получении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результата государственной услуги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27. Максимальное время ожидания в очереди при подаче заявления и документов, необходимых для предоставления государственной услуги, составляет 15 минут на одну машину.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28. Максимальное время ожидания в очереди при получении результата государственной услуги составляет 15 минут на одну машину.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Срок и порядок регистрации обращения заявителя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о предоставлении государственной услуги,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в том числе в электронной форме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29. Заявление и документы, необходимые для предоставления государственной услуги, регистрируются в день их представления либо поступления по почте в городскую (районную) инспекцию Службы. Регистрация обращения заявителя, поступившего в электронной форме, в том числе с момента реализации технической возможности посредством Единого портала, в выходной (нерабочий или праздничный) день, осуществляется в первый следующий за ним рабочий день.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Процедура регистрации заявления осуществляется в порядке, предусмотренном </w:t>
      </w:r>
      <w:hyperlink w:anchor="P368" w:history="1">
        <w:r w:rsidRPr="00A7112F">
          <w:rPr>
            <w:rFonts w:ascii="PT Astra Serif" w:hAnsi="PT Astra Serif"/>
          </w:rPr>
          <w:t>пунктом 40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29 в ред. </w:t>
      </w:r>
      <w:hyperlink r:id="rId51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Требования к помещениям, в которых предоставляется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государственная услуга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30. Помещения городских (районных) инспекций Службы должны соответствовать санитарно-эпидемиологическим </w:t>
      </w:r>
      <w:hyperlink r:id="rId52" w:history="1">
        <w:r w:rsidRPr="00A7112F">
          <w:rPr>
            <w:rFonts w:ascii="PT Astra Serif" w:hAnsi="PT Astra Serif"/>
          </w:rPr>
          <w:t>правилам и нормативам</w:t>
        </w:r>
      </w:hyperlink>
      <w:r w:rsidRPr="00A7112F">
        <w:rPr>
          <w:rFonts w:ascii="PT Astra Serif" w:hAnsi="PT Astra Serif"/>
        </w:rPr>
        <w:t xml:space="preserve"> "Гигиенические требования к персональным электронно-вычислительным машинам и организации работы. СанПиН 2.2.2/2.4.1340-03", утвержденным постановлением Главного государственного санитарного врача Российской Федерации от 03 июня 2003 года N 118.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31. Прием заявителей осуществляется в служебных кабинетах специалистов городских (районных) инспекций Службы, оборудованных вывесками с указанием номера кабинета и фамилии, имени, отчества и должности специалиста, ведущего прием.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Места, где осуществляется прием заявителей по вопросам, связанным с предоставлением государственной услуги, оборудуются информационными стендами, стульями и столами, оснащаются канцелярскими принадлежностями для обеспечения возможности оформления документов.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В помещениях, где проводится прием заявителей, предусматривается возможность копирования документов.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В здании, где организуется прием заявителей, предусматриваются места общественного пользования (туалеты) и места для хранения верхней одежды.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В местах приема заявителей на видном месте размещаются схемы расположения средств пожаротушения и путей эвакуации.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32. В местах для ожидания в очереди находятся в холле или ином специально приспособленном помещении и оборудуются стульями и/или кресельными секциями. Количество мест ожидания определяется исходя из фактической нагрузки и возможностей для их размещения в помещении.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33. Места для информирования заявителей оборудуются визуальной, текстовой информацией, размещаемой на информационном стенде. Информационный стенд, столы размещаются в местах, обеспечивающих свободный доступ к ним.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34. Требования к обеспечению доступности для инвалидов к зданиям (объектам), в которых располагаются городские (районные) инспекции Службы, и предоставляемой в них государственной услуге.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lastRenderedPageBreak/>
        <w:t>Служба, городские (районные) инспекции Службы обеспечивают инвалидам, включая инвалидов, использующих кресла-коляски и собак-проводников: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условия беспрепятственного доступа к объектам (зданиям, помещениям) Службы, городских (районных) инспекций Службы, в которых предоставляется государственная услуга;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возможность самостоятельного передвижения по территории, на которой расположены объекты (здания, помещения) Службы, городских (районных) инспекций Службы,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сопровождение инвалидов, имеющих стойкие расстройства функции зрения и самостоятельного передвижения;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 Службы, городских (районных) инспекций Службы, в которых предоставляется государственная услуга с учетом ограничений их жизнедеятельности;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- допуск </w:t>
      </w:r>
      <w:proofErr w:type="spellStart"/>
      <w:r w:rsidRPr="00A7112F">
        <w:rPr>
          <w:rFonts w:ascii="PT Astra Serif" w:hAnsi="PT Astra Serif"/>
        </w:rPr>
        <w:t>сурдопереводчика</w:t>
      </w:r>
      <w:proofErr w:type="spellEnd"/>
      <w:r w:rsidRPr="00A7112F">
        <w:rPr>
          <w:rFonts w:ascii="PT Astra Serif" w:hAnsi="PT Astra Serif"/>
        </w:rPr>
        <w:t xml:space="preserve"> и </w:t>
      </w:r>
      <w:proofErr w:type="spellStart"/>
      <w:r w:rsidRPr="00A7112F">
        <w:rPr>
          <w:rFonts w:ascii="PT Astra Serif" w:hAnsi="PT Astra Serif"/>
        </w:rPr>
        <w:t>тифлосурдопереводчика</w:t>
      </w:r>
      <w:proofErr w:type="spellEnd"/>
      <w:r w:rsidRPr="00A7112F">
        <w:rPr>
          <w:rFonts w:ascii="PT Astra Serif" w:hAnsi="PT Astra Serif"/>
        </w:rPr>
        <w:t>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- допуск в здания собаки-проводника на объекты (здания, помещения) Службы, городских (районных) инспекций Службы, в которых предоставляется государственная услуга, при наличии документа, подтверждающего ее специальное обучение и выдаваемого по </w:t>
      </w:r>
      <w:hyperlink r:id="rId53" w:history="1">
        <w:r w:rsidRPr="00A7112F">
          <w:rPr>
            <w:rFonts w:ascii="PT Astra Serif" w:hAnsi="PT Astra Serif"/>
          </w:rPr>
          <w:t>форме</w:t>
        </w:r>
      </w:hyperlink>
      <w:r w:rsidRPr="00A7112F">
        <w:rPr>
          <w:rFonts w:ascii="PT Astra Serif" w:hAnsi="PT Astra Serif"/>
        </w:rPr>
        <w:t xml:space="preserve"> и в </w:t>
      </w:r>
      <w:hyperlink r:id="rId54" w:history="1">
        <w:r w:rsidRPr="00A7112F">
          <w:rPr>
            <w:rFonts w:ascii="PT Astra Serif" w:hAnsi="PT Astra Serif"/>
          </w:rPr>
          <w:t>порядке</w:t>
        </w:r>
      </w:hyperlink>
      <w:r w:rsidRPr="00A7112F">
        <w:rPr>
          <w:rFonts w:ascii="PT Astra Serif" w:hAnsi="PT Astra Serif"/>
        </w:rPr>
        <w:t>, которые установлены приказом Министерства труда и социальной защиты Российской Федерации от 22 июня 2015 года N 386н "Об утверждении формы документа, подтверждающего специальное обучение собаки-проводника, и порядка его выдачи";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оказание специалистами Службы, городских (районных) инспекций Службы, инвалидам помощи в преодолении барьеров, мешающих получению ими государственной услуги наравне с другими лицами.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На территории, прилегающей к зданиям (объектам, помещениям) Службы, городских (районных) инспекций Службы, оборудуются места для парковки транспортных средств. Доступ заявителей к парковочным местам является бесплатным.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(в ред. </w:t>
      </w:r>
      <w:hyperlink r:id="rId55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15.11.2019 N 108-о)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На парковке общего пользования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настоящего абзаца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внесена в федеральный реестр инвалидов. Места для парковки не должны занимать иные транспортные средства, за исключением случаев, предусмотренных правилами дорожного движения.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(в ред. </w:t>
      </w:r>
      <w:hyperlink r:id="rId56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15.11.2019 N 108-о)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 невозможности полностью приспособить к потребностям инвалидов объекты, в которых предоставляется государственная услуга, собственник объекта (здания) принимает (до реконструкции или капитального ремонта объекта) согласованные с одним из общественных объединений инвалидов, осуществляющих свою деятельность на территории поселения, муниципального района, городского округа, меры для обеспечения доступа инвалидов к месту предоставления государственной услуги либо, когда это возможно, обеспечивает ее предоставление по месту жительства инвалида или в дистанционном режиме.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Показатели доступности и качества государственной услуги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35. Показатели доступности и качества государственной услуги приведены в таблице.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Таблица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5556"/>
        <w:gridCol w:w="1361"/>
        <w:gridCol w:w="1587"/>
      </w:tblGrid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N п/п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Показатель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Единица измерения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Нормативное значение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lastRenderedPageBreak/>
              <w:t>1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2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3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4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1.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Наличие полной и достоверной, доступной для заявителя информации о содержании государственной услуги, способах, порядке и условиях ее получения, в том числе с использованием информационно-телекоммуникационных технологий, в том числе размещение информации о порядке предоставления государственной услуги на Официальном сайте, Региональном портале и/или Едином портале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да/нет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2.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Наличие помещений, оборудования и оснащения, отвечающих требованиям настоящего Административного регламента (места ожидания, места для заполнения заявителями документов, места общего пользования)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да/нет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3.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Доля заявителей, получивших государственную услугу в установленные сроки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%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100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4.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Укомплектованность квалифицированными кадрами по штатному расписанию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%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не менее 95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5.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Доля обоснованных жалоб на действия (бездействие) и решения должностных лиц, участвующих в предоставлении государственной услуги, от общего количества жалоб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%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0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6.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Доля заявителей, получивших результат государственной услуги с нарушением установленного срока предоставления государственной услуги, от общего количества заявителей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%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0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7.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Доля заявителей, удовлетворенных качеством предоставления государственной услуги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%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100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8.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Обеспечение обратной связи заявителя с исполнителем государственной услуги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да/нет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</w:t>
            </w:r>
          </w:p>
        </w:tc>
      </w:tr>
      <w:tr w:rsidR="00A7112F" w:rsidRPr="00A7112F">
        <w:tc>
          <w:tcPr>
            <w:tcW w:w="567" w:type="dxa"/>
            <w:vMerge w:val="restart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9.</w:t>
            </w:r>
          </w:p>
        </w:tc>
        <w:tc>
          <w:tcPr>
            <w:tcW w:w="5556" w:type="dxa"/>
            <w:tcBorders>
              <w:bottom w:val="nil"/>
            </w:tcBorders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Количество взаимодействий заявителя с должностными лицами при предоставлении государственной услуги:</w:t>
            </w:r>
          </w:p>
        </w:tc>
        <w:tc>
          <w:tcPr>
            <w:tcW w:w="1361" w:type="dxa"/>
            <w:vMerge w:val="restart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раз/минут</w:t>
            </w:r>
          </w:p>
        </w:tc>
        <w:tc>
          <w:tcPr>
            <w:tcW w:w="1587" w:type="dxa"/>
            <w:tcBorders>
              <w:bottom w:val="nil"/>
            </w:tcBorders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</w:p>
        </w:tc>
      </w:tr>
      <w:tr w:rsidR="00A7112F" w:rsidRPr="00A7112F">
        <w:tblPrEx>
          <w:tblBorders>
            <w:insideH w:val="nil"/>
          </w:tblBorders>
        </w:tblPrEx>
        <w:tc>
          <w:tcPr>
            <w:tcW w:w="567" w:type="dxa"/>
            <w:vMerge/>
          </w:tcPr>
          <w:p w:rsidR="00A7112F" w:rsidRPr="00A7112F" w:rsidRDefault="00A7112F" w:rsidP="00A7112F">
            <w:pPr>
              <w:rPr>
                <w:rFonts w:ascii="PT Astra Serif" w:hAnsi="PT Astra Serif"/>
              </w:rPr>
            </w:pPr>
          </w:p>
        </w:tc>
        <w:tc>
          <w:tcPr>
            <w:tcW w:w="5556" w:type="dxa"/>
            <w:tcBorders>
              <w:top w:val="nil"/>
              <w:bottom w:val="nil"/>
            </w:tcBorders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- при подаче заявления о предоставлении государственной услуги;</w:t>
            </w:r>
          </w:p>
        </w:tc>
        <w:tc>
          <w:tcPr>
            <w:tcW w:w="1361" w:type="dxa"/>
            <w:vMerge/>
          </w:tcPr>
          <w:p w:rsidR="00A7112F" w:rsidRPr="00A7112F" w:rsidRDefault="00A7112F" w:rsidP="00A7112F">
            <w:pPr>
              <w:rPr>
                <w:rFonts w:ascii="PT Astra Serif" w:hAnsi="PT Astra Serif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1/15</w:t>
            </w:r>
          </w:p>
        </w:tc>
      </w:tr>
      <w:tr w:rsidR="00A7112F" w:rsidRPr="00A7112F">
        <w:tc>
          <w:tcPr>
            <w:tcW w:w="567" w:type="dxa"/>
            <w:vMerge/>
          </w:tcPr>
          <w:p w:rsidR="00A7112F" w:rsidRPr="00A7112F" w:rsidRDefault="00A7112F" w:rsidP="00A7112F">
            <w:pPr>
              <w:rPr>
                <w:rFonts w:ascii="PT Astra Serif" w:hAnsi="PT Astra Serif"/>
              </w:rPr>
            </w:pPr>
          </w:p>
        </w:tc>
        <w:tc>
          <w:tcPr>
            <w:tcW w:w="5556" w:type="dxa"/>
            <w:tcBorders>
              <w:top w:val="nil"/>
            </w:tcBorders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- при получении результата государственной услуги</w:t>
            </w:r>
          </w:p>
        </w:tc>
        <w:tc>
          <w:tcPr>
            <w:tcW w:w="1361" w:type="dxa"/>
            <w:vMerge/>
          </w:tcPr>
          <w:p w:rsidR="00A7112F" w:rsidRPr="00A7112F" w:rsidRDefault="00A7112F" w:rsidP="00A7112F">
            <w:pPr>
              <w:rPr>
                <w:rFonts w:ascii="PT Astra Serif" w:hAnsi="PT Astra Serif"/>
              </w:rPr>
            </w:pPr>
          </w:p>
        </w:tc>
        <w:tc>
          <w:tcPr>
            <w:tcW w:w="1587" w:type="dxa"/>
            <w:tcBorders>
              <w:top w:val="nil"/>
            </w:tcBorders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1/15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10.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Возможность получения государственной услуги в многофункциональном центре предоставления государственных и муниципальных услуг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да/нет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нет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11.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Возможность получения информации о ходе предоставления государственной услуги, в том числе с использованием информационно-телекоммуникационных технологий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да/нет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нет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12.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Наличие обратной связи с заявителями при получении государственной услуги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да/нет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lastRenderedPageBreak/>
              <w:t>13.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Обеспечение беспрепятственного доступа лиц с ограниченными возможностями передвижения к помещениям, в которых предоставляется государственная услуга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да/нет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</w:t>
            </w:r>
          </w:p>
        </w:tc>
      </w:tr>
      <w:tr w:rsidR="00A7112F" w:rsidRPr="00A7112F">
        <w:tc>
          <w:tcPr>
            <w:tcW w:w="56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14.</w:t>
            </w:r>
          </w:p>
        </w:tc>
        <w:tc>
          <w:tcPr>
            <w:tcW w:w="5556" w:type="dxa"/>
          </w:tcPr>
          <w:p w:rsidR="00A7112F" w:rsidRPr="00A7112F" w:rsidRDefault="00A7112F" w:rsidP="00A7112F">
            <w:pPr>
              <w:pStyle w:val="ConsPlusNormal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Возможность либо невозможность получения государственной услуги в любом территориальном подразделении исполнителя государственной услуги по выбору заявителя (экстерриториальный принцип)</w:t>
            </w:r>
          </w:p>
        </w:tc>
        <w:tc>
          <w:tcPr>
            <w:tcW w:w="1361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да/нет</w:t>
            </w:r>
          </w:p>
        </w:tc>
        <w:tc>
          <w:tcPr>
            <w:tcW w:w="1587" w:type="dxa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да</w:t>
            </w:r>
          </w:p>
        </w:tc>
      </w:tr>
    </w:tbl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Иные требования к предоставлению государственной услуги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36. Заявитель вправе по собственному выбору обратиться в любую городскую (районную) инспекцию Службы в автономном округе за получением государственной услуги.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Для получения государственной услуги заявителям, прошедшим процедуру регистрации и авторизации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 (далее - единая система идентификации и аутентификации), предоставляется возможность направить заявление о предоставлении государственной услуги через Единый портал путем заполнения специальной интерактивной формы.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Заявитель вправе использовать простую электронную подпись при обращении в электронной форме за получением государственной услуги, если идентификация и аутентификация заявителя - физического лица осуществляются с использованием единой системы идентификации и аутентификации при условии, что при выдаче ключа простой электронной подписи личность физического лица установлена при личном приеме.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36 в ред. </w:t>
      </w:r>
      <w:hyperlink r:id="rId57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1"/>
        <w:rPr>
          <w:rFonts w:ascii="PT Astra Serif" w:hAnsi="PT Astra Serif"/>
        </w:rPr>
      </w:pPr>
      <w:r w:rsidRPr="00A7112F">
        <w:rPr>
          <w:rFonts w:ascii="PT Astra Serif" w:hAnsi="PT Astra Serif"/>
        </w:rPr>
        <w:t>III. Состав, последовательность и сроки выполнения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административных процедур (действий), требования к порядку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их выполнения, в том числе особенности выполнения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административных процедур (действий) в электронной форме,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а также особенностей выполнения административных процедур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в многофункциональных центрах предоставления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государственных и муниципальных услуг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37. Предоставление государственной услуги включает в себя следующие административные процедуры (действия):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37.1. прием заявления и проверка документов, а также информации об уплате государственной пошлины, за выдачу документа о прохождении технического осмотра машины;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37.2. проверка соответствия машин данным, указанным в представленных документах, и идентификация машин;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37.3. проверка технического состояния машин;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37.4. оформление документа о прохождении технического осмотра (выдача результата предоставления государственной услуги);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37.5. порядок осуществления административных процедур (действий) в электронной форме, в том числе с использованием Единого портала;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37.6. порядок исправления допущенных опечаток и ошибок в выданных в результате предоставления государственной услуги документах.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38. Государственная услуга посредством многофункционального центра предоставления государственных и муниципальных услуг, не предоставляется.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Прием заявления и проверка документов, а также информации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об уплате государственной пошлины, за выдачу документа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о прохождении технического осмотра машины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lastRenderedPageBreak/>
        <w:t>39. Основанием для начала исполнения административной процедуры является личное обращение заявителя в городскую (районную) инспекцию Службы с предоставлением заявления и документов, необходимых для предоставления государственной услуги, поступление заявления почтовой связью, посредством Единого портала либо по адресу электронной почты Службы (городской (районной) инспекции Службы).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39 в ред. </w:t>
      </w:r>
      <w:hyperlink r:id="rId58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39-1. В случае поступления в городскую (районную) инспекцию Службы заявления о предоставлении государственной услуги посредством почтовой связи или по адресу электронной почты, через Единый портал, специалист городской (районной) инспекции Службы подготавливает и направляет (вручает) заявителю в трехдневный срок с даты получения заявления уведомление о необходимости представления документов, необходимых для предоставления государственной услуги, заявителем лично либо через законного представителя.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Уведомление направляется любым доступным способом, позволяющим подтвердить его получение заявителем, либо вручается лично заявителю под подпись.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39-1 введен </w:t>
      </w:r>
      <w:hyperlink r:id="rId59" w:history="1">
        <w:r w:rsidRPr="00A7112F">
          <w:rPr>
            <w:rFonts w:ascii="PT Astra Serif" w:hAnsi="PT Astra Serif"/>
          </w:rPr>
          <w:t>приказом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9" w:name="P368"/>
      <w:bookmarkEnd w:id="9"/>
      <w:r w:rsidRPr="00A7112F">
        <w:rPr>
          <w:rFonts w:ascii="PT Astra Serif" w:hAnsi="PT Astra Serif"/>
        </w:rPr>
        <w:t>40. Специалист городской (районной) инспекции Службы: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40.1. устанавливает предмет обращения заявителя;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40.2. устанавливает наличие полномочий городской (районной) инспекции Службы по рассмотрению обращения заявителя;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40.3. проверяет полномочия заявителя, в том числе полномочия представителя заявителя, действовать от его имени;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40.4. регистрирует поступление заявления, в соответствии с установленными правилами делопроизводства и сообщает заявителю, номер и дату регистрации заявления;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40.5. в случае непредставления заявителем по собственной инициативе документа, предусмотренного </w:t>
      </w:r>
      <w:hyperlink w:anchor="P175" w:history="1">
        <w:r w:rsidRPr="00A7112F">
          <w:rPr>
            <w:rFonts w:ascii="PT Astra Serif" w:hAnsi="PT Astra Serif"/>
          </w:rPr>
          <w:t>пунктом 19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регламента, запрашивает указанный документ в порядке межведомственного информационного взаимодействия, в соответствии с </w:t>
      </w:r>
      <w:hyperlink r:id="rId60" w:history="1">
        <w:r w:rsidRPr="00A7112F">
          <w:rPr>
            <w:rFonts w:ascii="PT Astra Serif" w:hAnsi="PT Astra Serif"/>
          </w:rPr>
          <w:t>постановлением</w:t>
        </w:r>
      </w:hyperlink>
      <w:r w:rsidRPr="00A7112F">
        <w:rPr>
          <w:rFonts w:ascii="PT Astra Serif" w:hAnsi="PT Astra Serif"/>
        </w:rPr>
        <w:t xml:space="preserve"> Правительства автономного округа от 15 марта 2012 года 183-П "Об организации межведомственного информационного взаимодействия при предоставлении государственных услуг";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40.6. проверяет записи в реестре регистрации, записи в реестре выдачи свидетельств о прохождении технического осмотра, зарегистрированных ограничений (обременений) прав, в том числе аресты и запреты на выполнение регистрационных действий с представляемой машиной.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41. В случае если имеется определенное </w:t>
      </w:r>
      <w:hyperlink w:anchor="P200" w:history="1">
        <w:r w:rsidRPr="00A7112F">
          <w:rPr>
            <w:rFonts w:ascii="PT Astra Serif" w:hAnsi="PT Astra Serif"/>
          </w:rPr>
          <w:t>подпунктом 23.1 пункта 23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 основание, специалист городской (районной) инспекции Службы готовит мотивированный отказ в предоставлении государственной услуги.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(в ред. </w:t>
      </w:r>
      <w:hyperlink r:id="rId61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42. В случае наличия оснований, определенных </w:t>
      </w:r>
      <w:hyperlink w:anchor="P201" w:history="1">
        <w:r w:rsidRPr="00A7112F">
          <w:rPr>
            <w:rFonts w:ascii="PT Astra Serif" w:hAnsi="PT Astra Serif"/>
          </w:rPr>
          <w:t>подпунктом 23.2 пункта 23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регламента, проверка технического состояния машины не проводится. Специалистом городской (районной) инспекций Службы составляется акт технического осмотра, в соответствии с </w:t>
      </w:r>
      <w:hyperlink r:id="rId62" w:history="1">
        <w:r w:rsidRPr="00A7112F">
          <w:rPr>
            <w:rFonts w:ascii="PT Astra Serif" w:hAnsi="PT Astra Serif"/>
          </w:rPr>
          <w:t>пунктом 10</w:t>
        </w:r>
      </w:hyperlink>
      <w:r w:rsidRPr="00A7112F">
        <w:rPr>
          <w:rFonts w:ascii="PT Astra Serif" w:hAnsi="PT Astra Serif"/>
        </w:rPr>
        <w:t xml:space="preserve"> Постановления Правительства Российской Федерации N 1013.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43. Мотивированный отказ в предоставлении государственной услуги, акт технического осмотра выдаются заявителю под роспись либо направляются по почтовому адресу.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44. В случае предоставления заявителем документов, предусмотренных </w:t>
      </w:r>
      <w:hyperlink w:anchor="P150" w:history="1">
        <w:r w:rsidRPr="00A7112F">
          <w:rPr>
            <w:rFonts w:ascii="PT Astra Serif" w:hAnsi="PT Astra Serif"/>
          </w:rPr>
          <w:t>пунктом 16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регламента, а также наличие информации об уплате государственной пошлины, специалист городской (районной) инспекции Службы совместно с заявителем определяет место, день и время для проведения проверки соответствия машины данным, указанным в представленных документах, а также для проведения идентификации машины, о чем указывает в заявлении.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45. Результатом административной процедуры является: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45.1. выдача (направление) мотивированного отказа в предоставлении государственной услуги по форме согласно </w:t>
      </w:r>
      <w:hyperlink w:anchor="P858" w:history="1">
        <w:r w:rsidRPr="00A7112F">
          <w:rPr>
            <w:rFonts w:ascii="PT Astra Serif" w:hAnsi="PT Astra Serif"/>
          </w:rPr>
          <w:t>приложению N 3</w:t>
        </w:r>
      </w:hyperlink>
      <w:r w:rsidRPr="00A7112F">
        <w:rPr>
          <w:rFonts w:ascii="PT Astra Serif" w:hAnsi="PT Astra Serif"/>
        </w:rPr>
        <w:t xml:space="preserve"> к настоящему Административному регламенту или акта технического осмотра;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(пп. 45.1 в ред. </w:t>
      </w:r>
      <w:hyperlink r:id="rId63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45.2. определение места, дня и времени для проведения проверки соответствия машины данным, указанным в представленных документах, а также для проведения идентификации машины.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Продолжительность административной процедуры составляет не более 2 рабочих дней с момента регистрации заявления в городской (районной) инспекции Службы.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Проверка соответствия машин данным, указанным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lastRenderedPageBreak/>
        <w:t>в представленных документах, и идентификация машин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46. Основанием для начала административной процедуры является: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46.1. наступление дня и времени для проведения проверки соответствия машины данным, указанным в представленных документах, а также для проведения идентификации машины;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46.2. предоставление заявителем машины, подлежащей проверке на соответствие данным, указанным в представленных документах, а также для проведения идентификации машины.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47. Специалист городской (районной) инспекции Службы, осуществляет проверку соответствия номерных узлов и агрегатов машины, данным указанным в регистрационных документах, а также производит сверку соответствия данных с электронной базой данных Службы, на предмет подделки государственных регистрационных знаков, изменения заводской идентификационной маркировки самоходной машины.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48. В случае невозможности идентификации машины ввиду отсутствия маркировочной таблички, невозможности прочтения номера узлов и агрегатов из-за их </w:t>
      </w:r>
      <w:proofErr w:type="spellStart"/>
      <w:r w:rsidRPr="00A7112F">
        <w:rPr>
          <w:rFonts w:ascii="PT Astra Serif" w:hAnsi="PT Astra Serif"/>
        </w:rPr>
        <w:t>нечитаемости</w:t>
      </w:r>
      <w:proofErr w:type="spellEnd"/>
      <w:r w:rsidRPr="00A7112F">
        <w:rPr>
          <w:rFonts w:ascii="PT Astra Serif" w:hAnsi="PT Astra Serif"/>
        </w:rPr>
        <w:t>, специалист городской (районной) инспекции Службы сообщает об этом заявителю и предлагает провести экспертизу на предмет установления факта, невозможности идентификации машины по причине, не связанной с умышленными действиями заявителя, направленными на уничтожение маркировочной таблички и (или) номера узлов и агрегатов.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49. При обнаружении признаков сокрытия, подделки, изменения, уничтожения идентификационной маркировки, нанесенной на машины организациями-изготовителями, а также при наличии сведений о нахождении машин, номерных агрегатов в розыске или представленных документов в числе утраченных (похищенных), документы изымаются и направляются для расследования в правоохранительные органы специалистом городской (районной) инспекции Службы.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50. В случае наличия основания, определенного </w:t>
      </w:r>
      <w:hyperlink w:anchor="P202" w:history="1">
        <w:r w:rsidRPr="00A7112F">
          <w:rPr>
            <w:rFonts w:ascii="PT Astra Serif" w:hAnsi="PT Astra Serif"/>
          </w:rPr>
          <w:t>подпунктом 23.3 пункта 23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регламента, проверка технического состояния не проводится. Специалист городской (районной) инспекции Службы составляет акт технического осмотра, в соответствии с </w:t>
      </w:r>
      <w:hyperlink r:id="rId64" w:history="1">
        <w:r w:rsidRPr="00A7112F">
          <w:rPr>
            <w:rFonts w:ascii="PT Astra Serif" w:hAnsi="PT Astra Serif"/>
          </w:rPr>
          <w:t>пунктом 10</w:t>
        </w:r>
      </w:hyperlink>
      <w:r w:rsidRPr="00A7112F">
        <w:rPr>
          <w:rFonts w:ascii="PT Astra Serif" w:hAnsi="PT Astra Serif"/>
        </w:rPr>
        <w:t xml:space="preserve"> Постановления Правительства Российской Федерации N 1013, который выдает заявителю под роспись либо направляет по почтовому адресу.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51. В случае соответствия машины данным, указанным в представленных документах, специалист городской (районной) инспекции Службы в заявлении делает соответствующую отметку.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52. Результатом административной процедуры является: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52.1. отметка в заявлении о соответствии или несоответствии машины данным, указанным в представленных документах;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52.2. выдача (направление) акта технического осмотра.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53. Продолжительность административной процедуры составляет не более 15 минут на одну машину с момента наступления времени для проведения проверки соответствия машины данным, указанным в представленных документах, а также для проведения идентификации машины.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Проверка технического состояния машины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54. Основанием для начала административной процедуры является: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54.1. наличие отметки специалиста городской (районной) инспекции Службы в заявлении, о соответствии машины данным, указанным в представленных документах;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54.2. предоставление заявителем машины, подлежащей проверке технического состояния.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10" w:name="P407"/>
      <w:bookmarkEnd w:id="10"/>
      <w:r w:rsidRPr="00A7112F">
        <w:rPr>
          <w:rFonts w:ascii="PT Astra Serif" w:hAnsi="PT Astra Serif"/>
        </w:rPr>
        <w:t xml:space="preserve">55. Специалист городской (районной) инспекции Службы, осуществляет проверку технического состояния машины, на соответствие требованиям (включая параметры), предъявляемым при проведении технического осмотра к машинам отдельных видов, согласно </w:t>
      </w:r>
      <w:hyperlink r:id="rId65" w:history="1">
        <w:r w:rsidRPr="00A7112F">
          <w:rPr>
            <w:rFonts w:ascii="PT Astra Serif" w:hAnsi="PT Astra Serif"/>
          </w:rPr>
          <w:t>Постановлению</w:t>
        </w:r>
      </w:hyperlink>
      <w:r w:rsidRPr="00A7112F">
        <w:rPr>
          <w:rFonts w:ascii="PT Astra Serif" w:hAnsi="PT Astra Serif"/>
        </w:rPr>
        <w:t xml:space="preserve"> Правительства Российской Федерации N 1013, требованиям безопасности для жизни, здоровья людей и имущества, охраны окружающей среды, установленным действующими в Российской Федерации стандартами, сертификатами, инструкциями по эксплуатации заводов-изготовителей и другой нормативной документацией, а также на соответствие требованиям правил дорожного движения.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Техническое диагностирование проводится методами визуального, органолептического контроля с использованием средств технического диагностирования, в том числе передвижных средств.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56. В случае если с даты изготовления машины, представленной заявителем на получение государственной услуги, прошло не более одного года и которая не была в эксплуатации (за исключением внедорожных автотранспортных средств, предназначенных для перевозки пассажиров и имеющих помимо сиденья водителя более 8 сидячих мест), первый технический осмотр проводится без проверки ее </w:t>
      </w:r>
      <w:r w:rsidRPr="00A7112F">
        <w:rPr>
          <w:rFonts w:ascii="PT Astra Serif" w:hAnsi="PT Astra Serif"/>
        </w:rPr>
        <w:lastRenderedPageBreak/>
        <w:t xml:space="preserve">технического состояния, специалист городской (районной) инспекции Службы оформляет свидетельство о прохождении технического осмотра, в соответствии с </w:t>
      </w:r>
      <w:hyperlink r:id="rId66" w:history="1">
        <w:r w:rsidRPr="00A7112F">
          <w:rPr>
            <w:rFonts w:ascii="PT Astra Serif" w:hAnsi="PT Astra Serif"/>
          </w:rPr>
          <w:t>пунктом 12</w:t>
        </w:r>
      </w:hyperlink>
      <w:r w:rsidRPr="00A7112F">
        <w:rPr>
          <w:rFonts w:ascii="PT Astra Serif" w:hAnsi="PT Astra Serif"/>
        </w:rPr>
        <w:t xml:space="preserve"> Постановления Правительства Российской Федерации N 1013.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57. В случае наличия неисправностей, а также несоответствия машины какому-либо из требований безопасности, специалистом городской (районной) инспекции Службы в заявлении делается отметка о несоответствии технического состояния машины требованиям, предусмотренным </w:t>
      </w:r>
      <w:hyperlink w:anchor="P407" w:history="1">
        <w:r w:rsidRPr="00A7112F">
          <w:rPr>
            <w:rFonts w:ascii="PT Astra Serif" w:hAnsi="PT Astra Serif"/>
          </w:rPr>
          <w:t>пунктом 55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58. В случае отсутствия неисправностей, а также соответствие требованиям безопасности, специалистом городской (районной) инспекции Службы в заявлении делается отметка о соответствии технического состояния машины требованиям, предусмотренным </w:t>
      </w:r>
      <w:hyperlink w:anchor="P407" w:history="1">
        <w:r w:rsidRPr="00A7112F">
          <w:rPr>
            <w:rFonts w:ascii="PT Astra Serif" w:hAnsi="PT Astra Serif"/>
          </w:rPr>
          <w:t>пунктом 55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59. Результатом административной процедуры является отметка специалиста городской (районной) инспекции Службы в заявлении о соответствии или несоответствии технического состояния машины требованиям, предусмотренным </w:t>
      </w:r>
      <w:hyperlink w:anchor="P407" w:history="1">
        <w:r w:rsidRPr="00A7112F">
          <w:rPr>
            <w:rFonts w:ascii="PT Astra Serif" w:hAnsi="PT Astra Serif"/>
          </w:rPr>
          <w:t>пунктом 55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60. Продолжительность административной процедуры составляет не более 30 минут на одну машину.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Оформление документа о прохождении технического осмотра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(выдача результата предоставления государственной услуги)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61. Основанием для начала административной процедуры является наличие отметки о соответствии или несоответствии технического состояния машины требованиям, предусмотренным </w:t>
      </w:r>
      <w:hyperlink w:anchor="P407" w:history="1">
        <w:r w:rsidRPr="00A7112F">
          <w:rPr>
            <w:rFonts w:ascii="PT Astra Serif" w:hAnsi="PT Astra Serif"/>
          </w:rPr>
          <w:t>пунктом 55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62. В случае наличия отметки в заявлении о соответствии машины требованиям, предусмотренным </w:t>
      </w:r>
      <w:hyperlink w:anchor="P407" w:history="1">
        <w:r w:rsidRPr="00A7112F">
          <w:rPr>
            <w:rFonts w:ascii="PT Astra Serif" w:hAnsi="PT Astra Serif"/>
          </w:rPr>
          <w:t>пунктом 55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регламента, специалист городской (районной) инспекции Службы заполняет свидетельство о прохождении технического осмотра, в соответствии с </w:t>
      </w:r>
      <w:hyperlink r:id="rId67" w:history="1">
        <w:r w:rsidRPr="00A7112F">
          <w:rPr>
            <w:rFonts w:ascii="PT Astra Serif" w:hAnsi="PT Astra Serif"/>
          </w:rPr>
          <w:t>пунктом 12</w:t>
        </w:r>
      </w:hyperlink>
      <w:r w:rsidRPr="00A7112F">
        <w:rPr>
          <w:rFonts w:ascii="PT Astra Serif" w:hAnsi="PT Astra Serif"/>
        </w:rPr>
        <w:t xml:space="preserve"> Постановления Правительства Российской Федерации N 1013.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Специалист городской (районной) инспекции Службы направляет информацию о машинах, прошедших технический осмотр за пределами региона регистрации, в регион регистрации машины.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63. В случае наличия отметки в заявлении о несоответствии машины какому-либо из требований, предусмотренных </w:t>
      </w:r>
      <w:hyperlink w:anchor="P407" w:history="1">
        <w:r w:rsidRPr="00A7112F">
          <w:rPr>
            <w:rFonts w:ascii="PT Astra Serif" w:hAnsi="PT Astra Serif"/>
          </w:rPr>
          <w:t>пунктом 55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регламента, специалистом городской (районной) инспекции Службы составляется акт технического осмотра, в соответствии с </w:t>
      </w:r>
      <w:hyperlink r:id="rId68" w:history="1">
        <w:r w:rsidRPr="00A7112F">
          <w:rPr>
            <w:rFonts w:ascii="PT Astra Serif" w:hAnsi="PT Astra Serif"/>
          </w:rPr>
          <w:t>пунктом 10</w:t>
        </w:r>
      </w:hyperlink>
      <w:r w:rsidRPr="00A7112F">
        <w:rPr>
          <w:rFonts w:ascii="PT Astra Serif" w:hAnsi="PT Astra Serif"/>
        </w:rPr>
        <w:t xml:space="preserve"> Постановления Правительства Российской Федерации N 1013, где указываются параметры машины, в отношении которых установлено такое несоответствие.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Машина, в отношении которой оформлен акт технического осмотра, по основанию несоответствия машины требованиям безопасности, подлежит повторному техническому осмотру.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 представлении машины для прохождения повторного технического осмотра в течение 20 дней со дня оформления акта технического осмотра, содержащего сведения о несоответствии машины какому-либо из требований безопасности, в городскую (районную) инспекцию Службы, которая оформила такой акт, проверка технического состояния машины проводится только в отношении указанных в этом акте параметров машины, по которым установлено такое несоответствие.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64. </w:t>
      </w:r>
      <w:proofErr w:type="gramStart"/>
      <w:r w:rsidRPr="00A7112F">
        <w:rPr>
          <w:rFonts w:ascii="PT Astra Serif" w:hAnsi="PT Astra Serif"/>
        </w:rPr>
        <w:t>При обращение</w:t>
      </w:r>
      <w:proofErr w:type="gramEnd"/>
      <w:r w:rsidRPr="00A7112F">
        <w:rPr>
          <w:rFonts w:ascii="PT Astra Serif" w:hAnsi="PT Astra Serif"/>
        </w:rPr>
        <w:t xml:space="preserve"> заявителя за получением государственной услуги в форме дубликата свидетельства о прохождении технического осмотра, в случае утраты или порчи свидетельства о прохождении технического осмотра в течение срока его действия, специалистом городской (районной) инспекцией Службы, оформившей указанное свидетельство, выдается соответствующий дубликат на лицевой стороне бланка которого ниже его наименования проставляется запись "дубликат".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65. Результатом административной процедуры является выдача или направление специалистом городской (районной) инспекции Службы одного из следующих документов: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65.1. свидетельства о прохождении технического осмотра;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65.2. акта технического осмотра;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65.3. дубликата свидетельства о прохождении технического осмотра.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66. Продолжительность административной процедуры не более срока, установленного </w:t>
      </w:r>
      <w:hyperlink w:anchor="P108" w:history="1">
        <w:r w:rsidRPr="00A7112F">
          <w:rPr>
            <w:rFonts w:ascii="PT Astra Serif" w:hAnsi="PT Astra Serif"/>
          </w:rPr>
          <w:t>пунктом 10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Порядок осуществления административных процедур (действий)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в электронной форме, в том числе с использованием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Единого портала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67. Запись на прием для подачи заявления: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67.1. в целях предоставления государственной услуги при наличии технической возможности прием заявителей по предварительной записи осуществляется через Единый портал;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67.2. при предварительной записи посредством Единого портала заявителю предоставляется возможность записи в любые свободные для приема дату и время в пределах установленного в Службе;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67.3. в личный кабинет заявителя сообщается время представления документов и номер кабинета, в который следует обратиться.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67 в ред. </w:t>
      </w:r>
      <w:hyperlink r:id="rId69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67-1. Формирование заявления о предоставлении государственной услуги: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67-1.1. формирование заявления заявителем осуществляется посредством заполнения электронной формы на Едином портале без необходимости дополнительной подачи заявления в какой-либо иной форме;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67-1.2. на Едином портале размещаются образцы заполнения электронной формы заявления;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67-1.3. форматно-логическая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67-1.4. при формировании заявления заявителю обеспечивается: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возможность копирования и сохранения заявления и документов, представляемых заявителем;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возможность печати на бумажном носителе копии электронной формы заявления;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заполнение полей электронной формы заявления до начала ввода сведений заявителем с использованием сведений, размещенных в единой системе идентификации и аутентификации, и сведений, опубликованных на Едином портале, в части, касающейся сведений, отсутствующих в единой системе идентификации и аутентификации;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возможность вернуться на любой из этапов заполнения электронной формы заявления без потери ранее введенной информации;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возможность доступа заявителя на Едином портале, к ранее поданным им заявлениям в течение не менее одного года, а также частично сформированных заявлений - в течение не менее трех месяцев;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67-1.5. сформированное и подписанное заявление и документы, необходимые для предоставления государственной услуги, направляются в Службу посредством Единого портала.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67-1 введен </w:t>
      </w:r>
      <w:hyperlink r:id="rId70" w:history="1">
        <w:r w:rsidRPr="00A7112F">
          <w:rPr>
            <w:rFonts w:ascii="PT Astra Serif" w:hAnsi="PT Astra Serif"/>
          </w:rPr>
          <w:t>приказом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67-2. Прием и регистрация заявления и иных документов, необходимых для предоставления государственной услуги: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67-2.1. Служба обеспечивает прием и регистрацию заявления и документов, необходимых для предоставления государственной услуги, повторное предоставление заявителем заявления на бумажном носителе не требуется;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67-2.2. срок регистрации заявления - 1 рабочий день;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67-2.3. предоставление государственной услуги начинается с момента приема и регистрации Службой электронных документов, необходимых для предоставления государственной услуги (за исключением случая, если для начала процедуры предоставления государственной услуги в соответствии с законодательством требуется личная явка);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67-2.4. при получении заявления в электронной форме в автоматическом режиме осуществляется форматно-логический контроль заявления, а также заявителю сообщается присвоенный заявлению в электронной форме уникальный номер, по которому в соответствующем разделе Единого портала заявителю будет представлена информация о ходе выполнения указанного заявления;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67-2.5. прием и регистрация заявления осуществляются должностным лицом структурного подразделения, ответственного за прием и регистрацию документов;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67-2.6. при направлении документов, представляемых заявителем, в электронной форме (в сканированном виде) с использованием Единого портала должностное лицо структурного подразделения, ответственного за прием и регистрацию документов, не позднее следующего рабочего дня со дня их поступления направляет заявителю электронное сообщение, подтверждающее прием документов, а также информацию об адресе и графике работы Службы, в который необходимо представить документы (за </w:t>
      </w:r>
      <w:r w:rsidRPr="00A7112F">
        <w:rPr>
          <w:rFonts w:ascii="PT Astra Serif" w:hAnsi="PT Astra Serif"/>
        </w:rPr>
        <w:lastRenderedPageBreak/>
        <w:t>исключением заявления о предоставлении государственной услуги), направленные в электронной форме (сканированном виде), для проверки их достоверности.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В случае если заявителем направлены не все документы, необходимые для предоставления государственной услуги, должностное лицо структурного подразделения, ответственного за прием и регистрацию документов, информирует заявителя о представлении недостающих документов;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67-2.7. после регистрации заявление и представленные заявителем документы направляются в структурное подразделение, ответственное за предоставление государственной услуги;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67-2.8. после принятия заявления и представленных заявителем документов должностным лицом городской (районной) инспекцией Службы, ответственным за предоставление государственной услуги, статус заявления заявителя в личном кабинете на Едином портале обновляется до статуса "принято".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67-2 введен </w:t>
      </w:r>
      <w:hyperlink r:id="rId71" w:history="1">
        <w:r w:rsidRPr="00A7112F">
          <w:rPr>
            <w:rFonts w:ascii="PT Astra Serif" w:hAnsi="PT Astra Serif"/>
          </w:rPr>
          <w:t>приказом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67-3. Получение результата предоставления государственной услуги.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Результат предоставления государственной услуги с использованием Единого портала не предоставляется.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67-3 введен </w:t>
      </w:r>
      <w:hyperlink r:id="rId72" w:history="1">
        <w:r w:rsidRPr="00A7112F">
          <w:rPr>
            <w:rFonts w:ascii="PT Astra Serif" w:hAnsi="PT Astra Serif"/>
          </w:rPr>
          <w:t>приказом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67-4. Получение сведений о ходе выполнения заявления: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67-4.1. заявитель имеет возможность получения информации о ходе предоставления государственной услуги. Указанная информация направляется заявителю Службой в срок, не превышающий 1 рабочего дня после завершения выполнения соответствующего действия, на адрес электронной почты или с использованием средств Единого портала;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67-4.2. при предоставлении государственной услуги в электронной форме заявителю направляется: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уведомление о записи на прием в Службу;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уведомление о приеме и регистрации заявления и документов, представляемых заявителем;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уведомление о начале процедуры предоставления государственной услуги;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уведомление об окончании предоставления государственной услуги;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уведомление о результатах рассмотрения документов, представляемых заявителем;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- уведомление о возможности получить результат предоставления государственной услуги либо мотивированный отказ в предоставлении государственной услуги.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67-4 введен </w:t>
      </w:r>
      <w:hyperlink r:id="rId73" w:history="1">
        <w:r w:rsidRPr="00A7112F">
          <w:rPr>
            <w:rFonts w:ascii="PT Astra Serif" w:hAnsi="PT Astra Serif"/>
          </w:rPr>
          <w:t>приказом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Порядок исправления допущенных опечаток и ошибок в выданных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в результате предоставления государственной услуги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документах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68. Основанием для начала административной процедуры исправления допущенных опечаток и ошибок в выданных в результате предоставления государственной услуги документах является обращение заявителя об исправлении допущенных опечаток и ошибок в выданных в результате предоставления государственной услуги документах.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69. Срок выполнения административной процедуры не должен превышать 1 календарного дня с даты регистрации обращения об исправлении допущенных опечаток и ошибок в выданных в результате предоставления государственной услуги документах.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70. Решение об исправлении допущенных опечаток и ошибок в выданных в результате предоставления государственной услуги документах принимается в случае, если в указанных документах выявлены несоответствия прилагаемым к заявлению документам.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71. Результатом административной процедуры является исправление допущенных должностным лицом уполномоченного органа, ответственным за предоставление государственной услуги, опечаток и ошибок в выданных в результате предоставления государственной услуги документах либо направление в адрес заявителя ответа с информацией об отсутствии опечаток и ошибок в выданных в результате предоставления государственной услуги документах.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1"/>
        <w:rPr>
          <w:rFonts w:ascii="PT Astra Serif" w:hAnsi="PT Astra Serif"/>
        </w:rPr>
      </w:pPr>
      <w:r w:rsidRPr="00A7112F">
        <w:rPr>
          <w:rFonts w:ascii="PT Astra Serif" w:hAnsi="PT Astra Serif"/>
        </w:rPr>
        <w:t>IV. Формы контроля за предоставлением государственной услуги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Порядок осуществления текущего контроля за соблюдением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и исполнением ответственными должностными лицами положений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Административного регламента и иных нормативных правовых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актов, устанавливающих требования к предоставлению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государственной услуги, а также за принятием решений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lastRenderedPageBreak/>
        <w:t>ответственными лицами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72. Текущий контроль за соблюдением последовательности действий (административных процедур) должностными лицами Службы, определенных настоящим Административным регламентом, осуществляют руководитель службы, его заместитель и начальники городских (районных) инспекций Службы.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Порядок и периодичность осуществления плановых и внеплановых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проверок полноты и качества предоставления государственной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услуги, в том числе порядок и формы контроля за полнотой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и качеством предоставления государственной услуги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73. Контроль за полнотой и качеством предоставления государственной услуги включает в себя проведение проверок, выявление и установление нарушений прав заявителей, принятие решений об устранении соответствующих нарушений.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74. Проверки могут быть плановыми на основании планов работы Службы, либо внеплановыми, проводимыми в том числе по жалобе заявителей на нарушение своевременности, полноты и качества предоставления государственной услуги.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Решение о проведении внеплановой проверки принимает руководитель Службы или уполномоченное им должностное лицо.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 проведении внеплановой проверки по конкретному обращению в течение 30 дней со дня регистрации письменного обращения обратившемуся направляется по почте информация о результатах проверки, проведенной по обращению. Информация подписывается руководителем Службы или уполномоченным им должностным лицом.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75. 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Результаты проверки, проведенной должностным лицом Службы с грубым нарушением установленных требований к организации и проведению проверок, не могут являться доказательствами нарушения заявителя обязательных требований и подлежат отмене вышестоящим должностным лицом Службы или судом на основании заявления заявителя.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Ответственность должностных лиц городских (районных)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инспекций Службы за решения и действия (бездействие),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принимаемые (осуществляемые) ими в ходе предоставления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государственной услуги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76. По результатам проведения проверок полноты и качества предоставления государственной услуги в случае выявления нарушений виновные лица привлекаются к ответственности в соответствии с действующим законодательством.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2"/>
        <w:rPr>
          <w:rFonts w:ascii="PT Astra Serif" w:hAnsi="PT Astra Serif"/>
        </w:rPr>
      </w:pPr>
      <w:r w:rsidRPr="00A7112F">
        <w:rPr>
          <w:rFonts w:ascii="PT Astra Serif" w:hAnsi="PT Astra Serif"/>
        </w:rPr>
        <w:t>Порядок и формы контроля за предоставлением государственной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услуги, в том числе со стороны граждан, их объединений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и организаций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77. Контроль за предоставлением государственной услуги, в том числе со стороны граждан, их объединений и организаций, осуществляется посредством открытости деятельности Службы, городских (районных) инспекций Службы при предоставлении государственной услуги, получения полной, актуальной и достоверной информации о порядке предоставления государственной услуги и возможности рассмотрения обращений (жалоб) в процессе получения государственной услуги.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Title"/>
        <w:jc w:val="center"/>
        <w:outlineLvl w:val="1"/>
        <w:rPr>
          <w:rFonts w:ascii="PT Astra Serif" w:hAnsi="PT Astra Serif"/>
        </w:rPr>
      </w:pPr>
      <w:bookmarkStart w:id="11" w:name="P523"/>
      <w:bookmarkEnd w:id="11"/>
      <w:r w:rsidRPr="00A7112F">
        <w:rPr>
          <w:rFonts w:ascii="PT Astra Serif" w:hAnsi="PT Astra Serif"/>
        </w:rPr>
        <w:t>V. Досудебный (внесудебный) порядок обжалования решений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и действий (бездействия) городских (районных) инспекций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Службы, а также ее должностных лиц, государственных</w:t>
      </w:r>
    </w:p>
    <w:p w:rsidR="00A7112F" w:rsidRPr="00A7112F" w:rsidRDefault="00A7112F" w:rsidP="00A7112F">
      <w:pPr>
        <w:pStyle w:val="ConsPlusTitle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гражданских служащих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78. Заявитель вправе обжаловать решения и действия (бездействие) Службы, должностных лиц городских (районных) инспекций Службы, государственных гражданских служащих Службы в </w:t>
      </w:r>
      <w:r w:rsidRPr="00A7112F">
        <w:rPr>
          <w:rFonts w:ascii="PT Astra Serif" w:hAnsi="PT Astra Serif"/>
        </w:rPr>
        <w:lastRenderedPageBreak/>
        <w:t>досудебном (внесудебном) порядке.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79. Жалоба заявителя на нарушение порядка предоставления государственной услуги подается в Службу в письменной форме, в том числе при личном приеме заявителя, или в электронном виде.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80. Жалоба должна содержать: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80.1. наименование Службы, должностного лица городских (районных) инспекций Службы, либо государственного гражданского служащего, решения и действия (бездействие) которых обжалуются;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80.2.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 (за исключением случая, когда жалоба направляется способом, указанным в </w:t>
      </w:r>
      <w:hyperlink w:anchor="P546" w:history="1">
        <w:r w:rsidRPr="00A7112F">
          <w:rPr>
            <w:rFonts w:ascii="PT Astra Serif" w:hAnsi="PT Astra Serif"/>
          </w:rPr>
          <w:t>подпункте 84.3 пункта 84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80.3. сведения об обжалуемых решениях и действиях (бездействии) Службы, ее должностного лица, либо государственного гражданского служащего городской (районной) инспекции Службы;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80.4. доводы, на основании которых заявитель не согласен с решением и действием (бездействием) Службы, ее должностного лица, либо государственного гражданского служащего городской (районной) инспекций Службы. Заявителем могут быть представлены документы (при наличии), подтверждающие доводы заявителя, либо их копии.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81. Жалоба, содержащая неточное наименование Службы, наименование должности должностного лица и (или) фамилии, имени, отчества должностного лица городской (районной) инспекции Службы, решения и действия (бездействие) которых обжалуются, не препятствующее установлению Службы или должностного лица городской (районной) инспекции Службы, в адрес которого была направлена жалоба, подлежит обязательному рассмотрению.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12" w:name="P536"/>
      <w:bookmarkEnd w:id="12"/>
      <w:r w:rsidRPr="00A7112F">
        <w:rPr>
          <w:rFonts w:ascii="PT Astra Serif" w:hAnsi="PT Astra Serif"/>
        </w:rPr>
        <w:t>82.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82.1. оформленная в соответствии с законодательством Российской Федерации доверенность (для физических лиц);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82.2.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82.3.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83. Прием жалоб в письменной форме осуществляется городской (районной) инспекцией Службы в месте предоставления государственной услуги (в месте, где заявитель подавал запрос на получение государственной услуги, нарушение порядка которой обжалуется, либо в месте, где заявителем получен результат указанной государственной услуги). Жалоба в письменной форме может быть также направлена по почте.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По просьбе заявителя лицо, принявшее жалобу, обязано удостоверить своей подписью на копии жалобы факт ее приема с указанием даты, занимаемой должности, фамилии и инициалов.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Время приема жалоб соответствует графику приема посетителей.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84. В электронном виде жалоба может быть подана заявителем посредством: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84.1. Официального сайта (с момента реализации технической возможности);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84.2. Единого портала;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13" w:name="P546"/>
      <w:bookmarkEnd w:id="13"/>
      <w:r w:rsidRPr="00A7112F">
        <w:rPr>
          <w:rFonts w:ascii="PT Astra Serif" w:hAnsi="PT Astra Serif"/>
        </w:rPr>
        <w:t>84.3.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органами, предоставляющими государственные и муниципальные услуги, их должностными лицами, государственными гражданскими служащими (далее - система досудебного обжалования), с использованием информационно-телекоммуникационной сети "Интернет".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85. При подаче жалобы в электронном виде документы, указанные в </w:t>
      </w:r>
      <w:hyperlink w:anchor="P536" w:history="1">
        <w:r w:rsidRPr="00A7112F">
          <w:rPr>
            <w:rFonts w:ascii="PT Astra Serif" w:hAnsi="PT Astra Serif"/>
          </w:rPr>
          <w:t>пункте 82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</w:t>
      </w:r>
      <w:r w:rsidRPr="00A7112F">
        <w:rPr>
          <w:rFonts w:ascii="PT Astra Serif" w:hAnsi="PT Astra Serif"/>
        </w:rPr>
        <w:lastRenderedPageBreak/>
        <w:t>Федерации, при этом документ, удостоверяющий личность заявителя, не требуется.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14" w:name="P548"/>
      <w:bookmarkEnd w:id="14"/>
      <w:r w:rsidRPr="00A7112F">
        <w:rPr>
          <w:rFonts w:ascii="PT Astra Serif" w:hAnsi="PT Astra Serif"/>
        </w:rPr>
        <w:t>86. Жалоба рассматривается Службой как органом, предоставляющим государственную услугу, порядок предоставления которой был нарушен вследствие решений и действий (бездействия) Службы, ее должностного лица, либо государственного гражданского служащего городской (районной) инспекции Службы.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В случае если обжалуются решения руководителя Службы, жалоба подается в Правительство автономного округа, регистрируется не позднее следующего рабочего дня со дня ее поступления в Службу и в течение 3 рабочих дней со дня ее регистрации направляется для рассмотрения в соответствии с требованиями настоящего раздела Административного регламента члену Правительства автономного округа, в ведении которого находиться Служба, согласно распределению обязанностей между членами Правительства автономного округа.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15" w:name="P550"/>
      <w:bookmarkEnd w:id="15"/>
      <w:r w:rsidRPr="00A7112F">
        <w:rPr>
          <w:rFonts w:ascii="PT Astra Serif" w:hAnsi="PT Astra Serif"/>
        </w:rPr>
        <w:t xml:space="preserve">87. В случае если жалоба подана заявителем в орган, в компетенцию которого не входит принятие решения по жалобе в соответствии с требованиями </w:t>
      </w:r>
      <w:hyperlink w:anchor="P548" w:history="1">
        <w:r w:rsidRPr="00A7112F">
          <w:rPr>
            <w:rFonts w:ascii="PT Astra Serif" w:hAnsi="PT Astra Serif"/>
          </w:rPr>
          <w:t>пункта 86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88. В случае поступления а адрес Губернатора автономного округа, вице-губернатора автономного округа либо первого заместителя Губернатора автономного округа, заместителя Губернатора автономного округа жалобы на нарушение порядка предоставления государственной услуги Службой, жалоба регистрируется в аппарате Губернатора автономного округа не позднее следующего рабочего дня со дня ее поступления и в течение 3 рабочих дней со дня регистрации направляется в Службу, с уведомлением заявителя, направившего, о ее переадресации.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89. Заявитель может обратиться с жалобой, в том числе в следующих случаях: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89.1. нарушение срока регистрации запроса заявителя о предоставлении государственной услуги;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89.2. нарушение срока предоставления государственной услуги;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89.3. требование представления заявителем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автономного округа для предоставления государственной услуги;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89.4. отказ в приеме документов, представление которых предусмотрено нормативными правовыми актами Российской Федерации для предоставления государственной услуги;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89.5.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автономного округа;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89.6. требование внесения заявителем при предоставлении государственной услуги платы, не предусмотренной нормативными правовыми актами Российской Федерации;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89.7. отказ Службы, должностного лица городской (районной) инспекции Службы в исправлении допущенных ими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89.8. нарушение срока или порядка выдачи документов по результатам предоставления государственной услуги;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89.9.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автономного округа;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89.10. требование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r:id="rId74" w:history="1">
        <w:r w:rsidRPr="00A7112F">
          <w:rPr>
            <w:rFonts w:ascii="PT Astra Serif" w:hAnsi="PT Astra Serif"/>
          </w:rPr>
          <w:t>пунктом 4 части 1 статьи 7</w:t>
        </w:r>
      </w:hyperlink>
      <w:r w:rsidRPr="00A7112F">
        <w:rPr>
          <w:rFonts w:ascii="PT Astra Serif" w:hAnsi="PT Astra Serif"/>
        </w:rPr>
        <w:t xml:space="preserve"> Федерального закона от 27 июля 2010 года N 210-ФЗ "Об организации предоставления государственных и муниципальных услуг".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(в ред. </w:t>
      </w:r>
      <w:hyperlink r:id="rId75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15.11.2019 N 108-о)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90. В Службе определяются уполномоченные на рассмотрение жалоб должностные лица, которые обеспечивают: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90.1. прием и рассмотрение жалоб в соответствии с требованиями настоящего Административного регламента;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lastRenderedPageBreak/>
        <w:t xml:space="preserve">90.2. направление жалоб в уполномоченный на их рассмотрение орган в соответствии с </w:t>
      </w:r>
      <w:hyperlink w:anchor="P550" w:history="1">
        <w:r w:rsidRPr="00A7112F">
          <w:rPr>
            <w:rFonts w:ascii="PT Astra Serif" w:hAnsi="PT Astra Serif"/>
          </w:rPr>
          <w:t>пунктом 87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91.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76" w:history="1">
        <w:r w:rsidRPr="00A7112F">
          <w:rPr>
            <w:rFonts w:ascii="PT Astra Serif" w:hAnsi="PT Astra Serif"/>
          </w:rPr>
          <w:t>статьей 5.63</w:t>
        </w:r>
      </w:hyperlink>
      <w:r w:rsidRPr="00A7112F">
        <w:rPr>
          <w:rFonts w:ascii="PT Astra Serif" w:hAnsi="PT Astra Serif"/>
        </w:rPr>
        <w:t xml:space="preserve"> Кодекса Российской Федерации об административных правонарушениях, </w:t>
      </w:r>
      <w:hyperlink r:id="rId77" w:history="1">
        <w:r w:rsidRPr="00A7112F">
          <w:rPr>
            <w:rFonts w:ascii="PT Astra Serif" w:hAnsi="PT Astra Serif"/>
          </w:rPr>
          <w:t>статьей 2.12</w:t>
        </w:r>
      </w:hyperlink>
      <w:r w:rsidRPr="00A7112F">
        <w:rPr>
          <w:rFonts w:ascii="PT Astra Serif" w:hAnsi="PT Astra Serif"/>
        </w:rPr>
        <w:t xml:space="preserve"> Закона автономного округа от 16 декабря 2004 года N 81-ЗАО "Об административных правонарушениях", или признаков состава преступления должностное лицо, уполномоченное на рассмотрение жалоб, незамедлительно направляет соответствующие материалы в органы прокуратуры.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92. Служба обеспечивает: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92.1. оснащение мест приема жалоб;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92.2. информирование заявителей о порядке обжалования решений и действий (бездействия) Службы, должностных лиц, либо государственных гражданских служащих городских (районных) инспекций Службы посредством размещения информации на стендах в месте предоставления государственной услуги, на официальном сайте, на Региональном портале и/или Едином портале;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92.3. консультирование заявителей о порядке обжалования решений и действий (бездействия) Службы, должностных лиц, либо государственных гражданских служащих городских (районных) инспекций Службы, в том числе по телефону, электронной почте, при личном приеме.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93. Жалоба, поступившая в Службу, подлежит регистрации не позднее следующего рабочего дня со дня ее поступления.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В случае выявления при вскрытии конверта нескольких жалоб от одного либо от разных заявителей регистрации подлежит каждая жалоба в отдельности.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После регистрации жалобы, поступившей в письменной форме или электронном виде, заявителю направляется уведомление о принятии жалобы с указанием даты ее принятия, сообщается присвоенный жалобе регистрационный номер и телефон, по которому заявитель сможет узнать информацию о рассмотрении жалобы.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94. Жалоба рассматривается в течение 15 рабочих дней со дня ее регистрации, если более короткие сроки рассмотрения жалобы не установлены Службой.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В случае обжалования отказа Службы, его должностного лица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В случае если окончание срока рассмотрения жалобы приходится на нерабочий день, днем окончания срока считается предшествующий ему рабочий день.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95. По результатам рассмотрения жалобы в соответствии с </w:t>
      </w:r>
      <w:hyperlink r:id="rId78" w:history="1">
        <w:r w:rsidRPr="00A7112F">
          <w:rPr>
            <w:rFonts w:ascii="PT Astra Serif" w:hAnsi="PT Astra Serif"/>
          </w:rPr>
          <w:t>частью 7 статьи 11.2</w:t>
        </w:r>
      </w:hyperlink>
      <w:r w:rsidRPr="00A7112F">
        <w:rPr>
          <w:rFonts w:ascii="PT Astra Serif" w:hAnsi="PT Astra Serif"/>
        </w:rPr>
        <w:t xml:space="preserve"> Федерального закона от 27 июля 2010 года N 210-ФЗ "Об организации предоставления государственных и муниципальных услуг" Служба принимает решение об удовлетворении жалобы, либо об отказе в ее удовлетворении. Указанное решение принимается в форме приказа Служба.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 удовлетворении жалобы Служба принимает исчерпывающие меры по устранению выявленных нарушений, в том числе по выдаче заявителю результата государственной услуги, не позднее 5 рабочих дней со дня принятия решения, если иное не установлено законодательством Российской Федерации.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bookmarkStart w:id="16" w:name="P581"/>
      <w:bookmarkEnd w:id="16"/>
      <w:r w:rsidRPr="00A7112F">
        <w:rPr>
          <w:rFonts w:ascii="PT Astra Serif" w:hAnsi="PT Astra Serif"/>
        </w:rPr>
        <w:t xml:space="preserve">96. Ответ по результатам рассмотрения жалобы направляется заявителю не позднее дня, следующего за днем принятия решения, в письменной форме. В случае если жалоба была направлена способом, указанным в </w:t>
      </w:r>
      <w:hyperlink w:anchor="P546" w:history="1">
        <w:r w:rsidRPr="00A7112F">
          <w:rPr>
            <w:rFonts w:ascii="PT Astra Serif" w:hAnsi="PT Astra Serif"/>
          </w:rPr>
          <w:t>подпункте 84.3 пункта 84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регламента, ответ заявителю направляется посредством системы досудебного обжалования.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97. В случае признания жалобы подлежащей удовлетворению в ответе заявителю, указанном в </w:t>
      </w:r>
      <w:hyperlink w:anchor="P581" w:history="1">
        <w:r w:rsidRPr="00A7112F">
          <w:rPr>
            <w:rFonts w:ascii="PT Astra Serif" w:hAnsi="PT Astra Serif"/>
          </w:rPr>
          <w:t>пункте 96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регламента, дается информация о действиях, осуществляемых Службой, в целях незамедлительного устранения выявленных нарушений при оказании государственной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98. В случае признания жалобы не подлежащей удовлетворению в ответе заявителю, указанном в </w:t>
      </w:r>
      <w:hyperlink w:anchor="P581" w:history="1">
        <w:r w:rsidRPr="00A7112F">
          <w:rPr>
            <w:rFonts w:ascii="PT Astra Serif" w:hAnsi="PT Astra Serif"/>
          </w:rPr>
          <w:t>пункте 96</w:t>
        </w:r>
      </w:hyperlink>
      <w:r w:rsidRPr="00A7112F">
        <w:rPr>
          <w:rFonts w:ascii="PT Astra Serif" w:hAnsi="PT Astra Serif"/>
        </w:rP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99. В ответе по результатам рассмотрения жалобы указываются: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99.1. наименование органа, предоставляющего государственную услугу, рассмотревшего жалобу, должность, фамилия, имя, отчество (последнее - при наличии) его должностного лица, принявшего решение по жалобе;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lastRenderedPageBreak/>
        <w:t>99.2. 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99.3. фамилия, имя, отчество (последнее - при наличии) или наименование заявителя;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99.4. основания для принятия решения по жалобе;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99.5. принятое по жалобе решение;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99.6. в случае если жалоба признана обоснованной - сроки устранения выявленных нарушений, в том числе срок предоставления результата государственной услуги;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99.7. сведения о порядке обжалования принятого по жалобе решения.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100. Ответ по результатам рассмотрения жалобы подписывается уполномоченным на рассмотрение жалобы должностным лицом Службы.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вид которой установлен законодательством Российской Федерации.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101. Служба отказывает в удовлетворении жалобы в следующих случаях: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101.1. наличие вступившего в законную силу решения суда, арбитражного суда по жалобе о том же предмете и по тем же основаниям;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101.2. подача жалобы лицом, полномочия которого не подтверждены в порядке, установленном законодательством Российской Федерации;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101.3. наличие решения по жалобе, принятого ранее в соответствии с требованиями настоящего раздела в отношении того же заявителя и по тому же предмету жалобы.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 xml:space="preserve">(п. 101 в ред. </w:t>
      </w:r>
      <w:hyperlink r:id="rId79" w:history="1">
        <w:r w:rsidRPr="00A7112F">
          <w:rPr>
            <w:rFonts w:ascii="PT Astra Serif" w:hAnsi="PT Astra Serif"/>
          </w:rPr>
          <w:t>приказа</w:t>
        </w:r>
      </w:hyperlink>
      <w:r w:rsidRPr="00A7112F">
        <w:rPr>
          <w:rFonts w:ascii="PT Astra Serif" w:hAnsi="PT Astra Serif"/>
        </w:rPr>
        <w:t xml:space="preserve"> Службы технадзора ЯНАО от 15.11.2019 N 108-о)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102. Служба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вправе оставить жалобу без ответа по существу поставленных в ней вопросов и сообщить гражданину, направившему жалобу, о недопустимости злоупотребления правом.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103. Служба оставляет жалобу без ответа в следующих случаях: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103.1. в жалобе не указаны фамилия гражданина, направившего обращение, или почтовый адрес, по которому должен быть направлен ответ;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103.2. текст жалобы не поддается прочтению, о чем в течение 5 дней со дня регистрации жалобы сообщается гражданину, направившему жалобу, если его фамилия и почтовый адрес поддаются прочтению;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103.3. текст жалобы не позволяет определить ее суть, о чем в течение 7 дней со дня регистрации жалобы сообщается гражданину, направившему жалобу.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104. Заявитель имеет право: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104.1. получать информацию и документы, необходимые для обоснования и рассмотрения жалоб;</w:t>
      </w: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t>104.2. в случае несогласия с решением, принятым по результатам рассмотрения жалобы, обжаловать его в суде в порядке и сроки, установленные законодательством Российской Федерации.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jc w:val="right"/>
        <w:outlineLvl w:val="1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Приложение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к Административному регламенту службы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по надзору за техническим состоянием самоходных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машин и других видов техники Ямало-Ненецкого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автономного округа по предоставлению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государственной услуги "Технический осмотр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самоходных машин и других видов техники,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зарегистрированных или подлежащих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государственной регистрации органами, осуществляющими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государственный надзор за их техническим состоянием"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  <w:r w:rsidRPr="00A7112F">
        <w:rPr>
          <w:rFonts w:ascii="PT Astra Serif" w:hAnsi="PT Astra Serif"/>
        </w:rPr>
        <w:t>ФОРМА ЗАЯВЛЕНИЯ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  <w:r w:rsidRPr="00A7112F">
        <w:rPr>
          <w:rFonts w:ascii="PT Astra Serif" w:hAnsi="PT Astra Serif"/>
        </w:rPr>
        <w:lastRenderedPageBreak/>
        <w:t xml:space="preserve">Утратило силу. - </w:t>
      </w:r>
      <w:hyperlink r:id="rId80" w:history="1">
        <w:r w:rsidRPr="00A7112F">
          <w:rPr>
            <w:rFonts w:ascii="PT Astra Serif" w:hAnsi="PT Astra Serif"/>
          </w:rPr>
          <w:t>Приказ</w:t>
        </w:r>
      </w:hyperlink>
      <w:r w:rsidRPr="00A7112F">
        <w:rPr>
          <w:rFonts w:ascii="PT Astra Serif" w:hAnsi="PT Astra Serif"/>
        </w:rPr>
        <w:t xml:space="preserve"> Службы технадзора ЯНАО от 06.05.2020 N 50-о.</w:t>
      </w:r>
    </w:p>
    <w:p w:rsidR="00A7112F" w:rsidRPr="00A7112F" w:rsidRDefault="00A7112F" w:rsidP="00A7112F">
      <w:pPr>
        <w:pStyle w:val="ConsPlusNormal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ind w:firstLine="540"/>
        <w:jc w:val="both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jc w:val="right"/>
        <w:outlineLvl w:val="1"/>
        <w:rPr>
          <w:rFonts w:ascii="PT Astra Serif" w:hAnsi="PT Astra Serif"/>
        </w:rPr>
      </w:pPr>
      <w:r w:rsidRPr="00A7112F">
        <w:rPr>
          <w:rFonts w:ascii="PT Astra Serif" w:hAnsi="PT Astra Serif"/>
        </w:rPr>
        <w:t>Приложение N 1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к Административному регламенту службы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по надзору за техническим состоянием самоходных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машин и других видов техники Ямало-Ненецкого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автономного округа по предоставлению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государственной услуги "Технический осмотр</w:t>
      </w:r>
    </w:p>
    <w:p w:rsidR="00A7112F" w:rsidRPr="00A7112F" w:rsidRDefault="00A7112F" w:rsidP="00A7112F">
      <w:pPr>
        <w:pStyle w:val="ConsPlusNormal"/>
        <w:jc w:val="right"/>
        <w:rPr>
          <w:rFonts w:ascii="PT Astra Serif" w:hAnsi="PT Astra Serif"/>
        </w:rPr>
      </w:pPr>
      <w:r w:rsidRPr="00A7112F">
        <w:rPr>
          <w:rFonts w:ascii="PT Astra Serif" w:hAnsi="PT Astra Serif"/>
        </w:rPr>
        <w:t>самоходных машин и других видов техники"</w:t>
      </w: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</w:p>
    <w:p w:rsidR="00A7112F" w:rsidRPr="00A7112F" w:rsidRDefault="00A7112F" w:rsidP="00A7112F">
      <w:pPr>
        <w:pStyle w:val="ConsPlusNormal"/>
        <w:jc w:val="center"/>
        <w:rPr>
          <w:rFonts w:ascii="PT Astra Serif" w:hAnsi="PT Astra Serif"/>
        </w:rPr>
      </w:pPr>
      <w:bookmarkStart w:id="17" w:name="P639"/>
      <w:bookmarkEnd w:id="17"/>
      <w:r w:rsidRPr="00A7112F">
        <w:rPr>
          <w:rFonts w:ascii="PT Astra Serif" w:hAnsi="PT Astra Serif"/>
        </w:rPr>
        <w:t>ФОРМА ЗАЯВЛЕНИЯ</w:t>
      </w:r>
    </w:p>
    <w:p w:rsidR="00A7112F" w:rsidRPr="00A7112F" w:rsidRDefault="00A7112F" w:rsidP="00A7112F">
      <w:pPr>
        <w:rPr>
          <w:rFonts w:ascii="PT Astra Serif" w:hAnsi="PT Astra Serif"/>
        </w:rPr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A7112F" w:rsidRPr="00A7112F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>Список изменяющих документов</w:t>
            </w:r>
          </w:p>
          <w:p w:rsidR="00A7112F" w:rsidRPr="00A7112F" w:rsidRDefault="00A7112F" w:rsidP="00A7112F">
            <w:pPr>
              <w:pStyle w:val="ConsPlusNormal"/>
              <w:jc w:val="center"/>
              <w:rPr>
                <w:rFonts w:ascii="PT Astra Serif" w:hAnsi="PT Astra Serif"/>
              </w:rPr>
            </w:pPr>
            <w:r w:rsidRPr="00A7112F">
              <w:rPr>
                <w:rFonts w:ascii="PT Astra Serif" w:hAnsi="PT Astra Serif"/>
              </w:rPr>
              <w:t xml:space="preserve">(в ред. </w:t>
            </w:r>
            <w:hyperlink r:id="rId81" w:history="1">
              <w:r w:rsidRPr="00A7112F">
                <w:rPr>
                  <w:rFonts w:ascii="PT Astra Serif" w:hAnsi="PT Astra Serif"/>
                </w:rPr>
                <w:t>приказа</w:t>
              </w:r>
            </w:hyperlink>
            <w:r w:rsidRPr="00A7112F">
              <w:rPr>
                <w:rFonts w:ascii="PT Astra Serif" w:hAnsi="PT Astra Serif"/>
              </w:rPr>
              <w:t xml:space="preserve"> Службы технадзора ЯНАО от 05.11.2020 N 143-о)</w:t>
            </w:r>
          </w:p>
        </w:tc>
      </w:tr>
    </w:tbl>
    <w:p w:rsidR="00A7112F" w:rsidRPr="00A7112F" w:rsidRDefault="00A7112F">
      <w:pPr>
        <w:pStyle w:val="ConsPlusNormal"/>
        <w:jc w:val="center"/>
      </w:pP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В районную (городскую) инспекцию службы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технадзора Ямало-Ненецкого автономного округа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_____________________________________________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От 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(фамилия, имя, отчество (при наличии) владельца)</w:t>
      </w:r>
    </w:p>
    <w:p w:rsidR="00A7112F" w:rsidRPr="00A7112F" w:rsidRDefault="00A7112F">
      <w:pPr>
        <w:pStyle w:val="ConsPlusNonformat"/>
        <w:jc w:val="both"/>
      </w:pPr>
      <w:r w:rsidRPr="00A7112F">
        <w:t>Тел.: ___________________ ОГРИП: _________________ ИНН: ___________________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Адрес: 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(адрес места проживания физического лица)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   ЗАЯВЛЕНИЕ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на технический осмотр самоходной машины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и других видов техники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proofErr w:type="gramStart"/>
      <w:r w:rsidRPr="00A7112F">
        <w:t>Прошу  провести</w:t>
      </w:r>
      <w:proofErr w:type="gramEnd"/>
      <w:r w:rsidRPr="00A7112F">
        <w:t xml:space="preserve">  технический  осмотр  (ТО) самоходной машины и других видов</w:t>
      </w:r>
    </w:p>
    <w:p w:rsidR="00A7112F" w:rsidRPr="00A7112F" w:rsidRDefault="00A7112F">
      <w:pPr>
        <w:pStyle w:val="ConsPlusNonformat"/>
        <w:jc w:val="both"/>
      </w:pPr>
      <w:r w:rsidRPr="00A7112F">
        <w:t>техники (далее - машины): 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(наименование, марка машины)</w:t>
      </w:r>
    </w:p>
    <w:p w:rsidR="00A7112F" w:rsidRPr="00A7112F" w:rsidRDefault="00A7112F">
      <w:pPr>
        <w:pStyle w:val="ConsPlusNonformat"/>
        <w:jc w:val="both"/>
      </w:pPr>
      <w:r w:rsidRPr="00A7112F">
        <w:t>Государственный регистрационный знак:</w:t>
      </w:r>
    </w:p>
    <w:p w:rsidR="00A7112F" w:rsidRPr="00A7112F" w:rsidRDefault="00A7112F">
      <w:pPr>
        <w:pStyle w:val="ConsPlusNonformat"/>
        <w:jc w:val="both"/>
      </w:pPr>
      <w:r w:rsidRPr="00A7112F">
        <w:t>Код ____________ серия ______________ номер _____________</w:t>
      </w:r>
    </w:p>
    <w:p w:rsidR="00A7112F" w:rsidRPr="00A7112F" w:rsidRDefault="00A7112F">
      <w:pPr>
        <w:pStyle w:val="ConsPlusNonformat"/>
        <w:jc w:val="both"/>
      </w:pPr>
      <w:r w:rsidRPr="00A7112F">
        <w:t>Год выпуска ____________</w:t>
      </w:r>
    </w:p>
    <w:p w:rsidR="00A7112F" w:rsidRPr="00A7112F" w:rsidRDefault="00A7112F">
      <w:pPr>
        <w:pStyle w:val="ConsPlusNonformat"/>
        <w:jc w:val="both"/>
      </w:pPr>
      <w:r w:rsidRPr="00A7112F">
        <w:t>Заводской номер,</w:t>
      </w:r>
    </w:p>
    <w:p w:rsidR="00A7112F" w:rsidRPr="00A7112F" w:rsidRDefault="00A7112F">
      <w:pPr>
        <w:pStyle w:val="ConsPlusNonformat"/>
        <w:jc w:val="both"/>
      </w:pPr>
      <w:r w:rsidRPr="00A7112F">
        <w:t>Идентификационный номер (VIN или PIN) ____________________________________,</w:t>
      </w:r>
    </w:p>
    <w:p w:rsidR="00A7112F" w:rsidRPr="00A7112F" w:rsidRDefault="00A7112F">
      <w:pPr>
        <w:pStyle w:val="ConsPlusNonformat"/>
        <w:jc w:val="both"/>
      </w:pPr>
      <w:r w:rsidRPr="00A7112F">
        <w:t>Номер двигателя 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>Квитанция об уплате госпошлины N ________ от "___" ________________ 20__ г.</w:t>
      </w:r>
    </w:p>
    <w:p w:rsidR="00A7112F" w:rsidRPr="00A7112F" w:rsidRDefault="00A7112F">
      <w:pPr>
        <w:pStyle w:val="ConsPlusNonformat"/>
        <w:jc w:val="both"/>
      </w:pPr>
      <w:r w:rsidRPr="00A7112F">
        <w:t>Сумма ___________________________________________________ рублей.</w:t>
      </w:r>
    </w:p>
    <w:p w:rsidR="00A7112F" w:rsidRPr="00A7112F" w:rsidRDefault="00A7112F">
      <w:pPr>
        <w:pStyle w:val="ConsPlusNonformat"/>
        <w:jc w:val="both"/>
      </w:pPr>
      <w:r w:rsidRPr="00A7112F">
        <w:t>Документы, подтверждающие право собственности: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Информация о проведении ТО машины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Заполняется заявителем: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ТО машины прошу провести по адресу: 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>Дата осмотра "___" ________ 20__ г.</w:t>
      </w:r>
    </w:p>
    <w:p w:rsidR="00A7112F" w:rsidRPr="00A7112F" w:rsidRDefault="00A7112F">
      <w:pPr>
        <w:pStyle w:val="ConsPlusNonformat"/>
        <w:jc w:val="both"/>
      </w:pPr>
      <w:r w:rsidRPr="00A7112F">
        <w:t>Время осмотра: ____________________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Настоящим подтверждаю свое согласие на осуществление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lastRenderedPageBreak/>
        <w:t xml:space="preserve">   (полное наименование районной (городской) инспекции Службы технадзора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Ямало-Ненецкого автономного округа)</w:t>
      </w:r>
    </w:p>
    <w:p w:rsidR="00A7112F" w:rsidRPr="00A7112F" w:rsidRDefault="00A7112F">
      <w:pPr>
        <w:pStyle w:val="ConsPlusNonformat"/>
        <w:jc w:val="both"/>
      </w:pPr>
      <w:proofErr w:type="gramStart"/>
      <w:r w:rsidRPr="00A7112F">
        <w:t>следующих  действий</w:t>
      </w:r>
      <w:proofErr w:type="gramEnd"/>
      <w:r w:rsidRPr="00A7112F">
        <w:t xml:space="preserve">  с  моими  персональными данными (персональными данными</w:t>
      </w:r>
    </w:p>
    <w:p w:rsidR="00A7112F" w:rsidRPr="00A7112F" w:rsidRDefault="00A7112F">
      <w:pPr>
        <w:pStyle w:val="ConsPlusNonformat"/>
        <w:jc w:val="both"/>
      </w:pPr>
      <w:proofErr w:type="gramStart"/>
      <w:r w:rsidRPr="00A7112F">
        <w:t>недееспособного  лица</w:t>
      </w:r>
      <w:proofErr w:type="gramEnd"/>
      <w:r w:rsidRPr="00A7112F">
        <w:t xml:space="preserve">  -  субъекта  персональных  данных  (в  случае,  если</w:t>
      </w:r>
    </w:p>
    <w:p w:rsidR="00A7112F" w:rsidRPr="00A7112F" w:rsidRDefault="00A7112F">
      <w:pPr>
        <w:pStyle w:val="ConsPlusNonformat"/>
        <w:jc w:val="both"/>
      </w:pPr>
      <w:proofErr w:type="gramStart"/>
      <w:r w:rsidRPr="00A7112F">
        <w:t>заявитель  является</w:t>
      </w:r>
      <w:proofErr w:type="gramEnd"/>
      <w:r w:rsidRPr="00A7112F">
        <w:t xml:space="preserve">  законным  представителем):  обработка  (включая  сбор,</w:t>
      </w:r>
    </w:p>
    <w:p w:rsidR="00A7112F" w:rsidRPr="00A7112F" w:rsidRDefault="00A7112F">
      <w:pPr>
        <w:pStyle w:val="ConsPlusNonformat"/>
        <w:jc w:val="both"/>
      </w:pPr>
      <w:proofErr w:type="gramStart"/>
      <w:r w:rsidRPr="00A7112F">
        <w:t>систематизацию,  накопление</w:t>
      </w:r>
      <w:proofErr w:type="gramEnd"/>
      <w:r w:rsidRPr="00A7112F">
        <w:t>,  хранение,  уточнение (обновление, изменение),</w:t>
      </w:r>
    </w:p>
    <w:p w:rsidR="00A7112F" w:rsidRPr="00A7112F" w:rsidRDefault="00A7112F">
      <w:pPr>
        <w:pStyle w:val="ConsPlusNonformat"/>
        <w:jc w:val="both"/>
      </w:pPr>
      <w:r w:rsidRPr="00A7112F">
        <w:t>использование, обезличивание, распространение (в том числе передача третьим</w:t>
      </w:r>
    </w:p>
    <w:p w:rsidR="00A7112F" w:rsidRPr="00A7112F" w:rsidRDefault="00A7112F">
      <w:pPr>
        <w:pStyle w:val="ConsPlusNonformat"/>
        <w:jc w:val="both"/>
      </w:pPr>
      <w:r w:rsidRPr="00A7112F">
        <w:t>лицам</w:t>
      </w:r>
      <w:proofErr w:type="gramStart"/>
      <w:r w:rsidRPr="00A7112F">
        <w:t>),  блокирование</w:t>
      </w:r>
      <w:proofErr w:type="gramEnd"/>
      <w:r w:rsidRPr="00A7112F">
        <w:t>,  уничтожение  персональных  данных),  в  том числе в</w:t>
      </w:r>
    </w:p>
    <w:p w:rsidR="00A7112F" w:rsidRPr="00A7112F" w:rsidRDefault="00A7112F">
      <w:pPr>
        <w:pStyle w:val="ConsPlusNonformat"/>
        <w:jc w:val="both"/>
      </w:pPr>
      <w:r w:rsidRPr="00A7112F">
        <w:t>автоматизированном режиме.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Настоящее согласие не устанавливает предельных сроков обработки данных.</w:t>
      </w:r>
    </w:p>
    <w:p w:rsidR="00A7112F" w:rsidRPr="00A7112F" w:rsidRDefault="00A7112F">
      <w:pPr>
        <w:pStyle w:val="ConsPlusNonformat"/>
        <w:jc w:val="both"/>
      </w:pPr>
      <w:proofErr w:type="gramStart"/>
      <w:r w:rsidRPr="00A7112F">
        <w:t>Порядок  отзыва</w:t>
      </w:r>
      <w:proofErr w:type="gramEnd"/>
      <w:r w:rsidRPr="00A7112F">
        <w:t xml:space="preserve">  согласия  на  обработку  персональных данных мне известен.</w:t>
      </w:r>
    </w:p>
    <w:p w:rsidR="00A7112F" w:rsidRPr="00A7112F" w:rsidRDefault="00A7112F">
      <w:pPr>
        <w:pStyle w:val="ConsPlusNonformat"/>
        <w:jc w:val="both"/>
      </w:pPr>
      <w:proofErr w:type="gramStart"/>
      <w:r w:rsidRPr="00A7112F">
        <w:t>Контактная  информация</w:t>
      </w:r>
      <w:proofErr w:type="gramEnd"/>
      <w:r w:rsidRPr="00A7112F">
        <w:t xml:space="preserve">  субъекта  персональных  данных  для  предоставления</w:t>
      </w:r>
    </w:p>
    <w:p w:rsidR="00A7112F" w:rsidRPr="00A7112F" w:rsidRDefault="00A7112F">
      <w:pPr>
        <w:pStyle w:val="ConsPlusNonformat"/>
        <w:jc w:val="both"/>
      </w:pPr>
      <w:proofErr w:type="gramStart"/>
      <w:r w:rsidRPr="00A7112F">
        <w:t>информации  об</w:t>
      </w:r>
      <w:proofErr w:type="gramEnd"/>
      <w:r w:rsidRPr="00A7112F">
        <w:t xml:space="preserve">  обработке  персональных  данных,  а  также  в иных случаях,</w:t>
      </w:r>
    </w:p>
    <w:p w:rsidR="00A7112F" w:rsidRPr="00A7112F" w:rsidRDefault="00A7112F">
      <w:pPr>
        <w:pStyle w:val="ConsPlusNonformat"/>
        <w:jc w:val="both"/>
      </w:pPr>
      <w:r w:rsidRPr="00A7112F">
        <w:t>предусмотренных законодательством Российской Федерации: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(почтовый адрес)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___________________ 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(</w:t>
      </w:r>
      <w:proofErr w:type="gramStart"/>
      <w:r w:rsidRPr="00A7112F">
        <w:t xml:space="preserve">телефон)   </w:t>
      </w:r>
      <w:proofErr w:type="gramEnd"/>
      <w:r w:rsidRPr="00A7112F">
        <w:t xml:space="preserve">       (адрес электронный почты)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Подпись ____________ 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(расшифровка подписи)</w:t>
      </w:r>
    </w:p>
    <w:p w:rsidR="00A7112F" w:rsidRPr="00A7112F" w:rsidRDefault="00A7112F">
      <w:pPr>
        <w:pStyle w:val="ConsPlusNonformat"/>
        <w:jc w:val="both"/>
      </w:pPr>
      <w:r w:rsidRPr="00A7112F">
        <w:t>Дата ______________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ТО машины доверяется провести: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(фамилия, имя, отчество (при наличии), сведения о доверенности,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контактный телефон)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ТО машины провел: _______________ 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(</w:t>
      </w:r>
      <w:proofErr w:type="gramStart"/>
      <w:r w:rsidRPr="00A7112F">
        <w:t xml:space="preserve">подпись)   </w:t>
      </w:r>
      <w:proofErr w:type="gramEnd"/>
      <w:r w:rsidRPr="00A7112F">
        <w:t xml:space="preserve">    (фамилия, инициалы)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По результатам ТО машины получено: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rPr>
          <w:position w:val="-8"/>
        </w:rPr>
        <w:pict>
          <v:shape id="_x0000_i1025" style="width:14.15pt;height:18.55pt" coordsize="" o:spt="100" adj="0,,0" path="" filled="f" stroked="f">
            <v:stroke joinstyle="miter"/>
            <v:imagedata r:id="rId82" o:title="base_24458_142317_32768"/>
            <v:formulas/>
            <v:path o:connecttype="segments"/>
          </v:shape>
        </w:pict>
      </w:r>
      <w:r w:rsidRPr="00A7112F">
        <w:t xml:space="preserve"> свидетельство о прохождении технического осмотра: серия 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_________ номер;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rPr>
          <w:position w:val="-8"/>
        </w:rPr>
        <w:pict>
          <v:shape id="_x0000_i1026" style="width:14.15pt;height:18.55pt" coordsize="" o:spt="100" adj="0,,0" path="" filled="f" stroked="f">
            <v:stroke joinstyle="miter"/>
            <v:imagedata r:id="rId82" o:title="base_24458_142317_32769"/>
            <v:formulas/>
            <v:path o:connecttype="segments"/>
          </v:shape>
        </w:pict>
      </w:r>
      <w:r w:rsidRPr="00A7112F">
        <w:t xml:space="preserve"> акт технического осмотра: серия ___________ номер __________.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_______________________ _______________ 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(</w:t>
      </w:r>
      <w:proofErr w:type="gramStart"/>
      <w:r w:rsidRPr="00A7112F">
        <w:t xml:space="preserve">должность)   </w:t>
      </w:r>
      <w:proofErr w:type="gramEnd"/>
      <w:r w:rsidRPr="00A7112F">
        <w:t xml:space="preserve">       (подпись)            (фамилия, инициалы)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7112F" w:rsidRPr="00A7112F" w:rsidRDefault="00A7112F">
      <w:pPr>
        <w:pStyle w:val="ConsPlusNonformat"/>
        <w:jc w:val="both"/>
      </w:pPr>
      <w:r w:rsidRPr="00A7112F">
        <w:t>│                         Отметка о принятии заявления                    │</w:t>
      </w:r>
    </w:p>
    <w:p w:rsidR="00A7112F" w:rsidRPr="00A7112F" w:rsidRDefault="00A7112F">
      <w:pPr>
        <w:pStyle w:val="ConsPlusNonformat"/>
        <w:jc w:val="both"/>
      </w:pPr>
      <w:r w:rsidRPr="00A7112F">
        <w:t>│                                                                         │</w:t>
      </w:r>
    </w:p>
    <w:p w:rsidR="00A7112F" w:rsidRPr="00A7112F" w:rsidRDefault="00A7112F">
      <w:pPr>
        <w:pStyle w:val="ConsPlusNonformat"/>
        <w:jc w:val="both"/>
      </w:pPr>
      <w:r w:rsidRPr="00A7112F">
        <w:t>│Дата: "__" ____________ 20__ г.                                          │</w:t>
      </w:r>
    </w:p>
    <w:p w:rsidR="00A7112F" w:rsidRPr="00A7112F" w:rsidRDefault="00A7112F">
      <w:pPr>
        <w:pStyle w:val="ConsPlusNonformat"/>
        <w:jc w:val="both"/>
      </w:pPr>
      <w:r w:rsidRPr="00A7112F">
        <w:t>│                                                                         │</w:t>
      </w:r>
    </w:p>
    <w:p w:rsidR="00A7112F" w:rsidRPr="00A7112F" w:rsidRDefault="00A7112F">
      <w:pPr>
        <w:pStyle w:val="ConsPlusNonformat"/>
        <w:jc w:val="both"/>
      </w:pPr>
      <w:r w:rsidRPr="00A7112F">
        <w:t>│Государственный инженер-инспектор                                        │</w:t>
      </w:r>
    </w:p>
    <w:p w:rsidR="00A7112F" w:rsidRPr="00A7112F" w:rsidRDefault="00A7112F">
      <w:pPr>
        <w:pStyle w:val="ConsPlusNonformat"/>
        <w:jc w:val="both"/>
      </w:pPr>
      <w:r w:rsidRPr="00A7112F">
        <w:t>│районной (городской) инспекции: ________________ Подпись: _______________│</w:t>
      </w:r>
    </w:p>
    <w:p w:rsidR="00A7112F" w:rsidRPr="00A7112F" w:rsidRDefault="00A7112F">
      <w:pPr>
        <w:pStyle w:val="ConsPlusNonformat"/>
        <w:jc w:val="both"/>
      </w:pPr>
      <w:r w:rsidRPr="00A7112F"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A7112F" w:rsidRPr="00A7112F" w:rsidRDefault="00A7112F">
      <w:pPr>
        <w:pStyle w:val="ConsPlusNormal"/>
      </w:pPr>
    </w:p>
    <w:p w:rsidR="00A7112F" w:rsidRPr="00A7112F" w:rsidRDefault="00A7112F">
      <w:pPr>
        <w:pStyle w:val="ConsPlusNormal"/>
      </w:pPr>
    </w:p>
    <w:p w:rsidR="00A7112F" w:rsidRPr="00A7112F" w:rsidRDefault="00A7112F">
      <w:pPr>
        <w:pStyle w:val="ConsPlusNormal"/>
      </w:pPr>
    </w:p>
    <w:p w:rsidR="00A7112F" w:rsidRPr="00A7112F" w:rsidRDefault="00A7112F">
      <w:pPr>
        <w:pStyle w:val="ConsPlusNormal"/>
      </w:pPr>
    </w:p>
    <w:p w:rsidR="00A7112F" w:rsidRPr="00A7112F" w:rsidRDefault="00A7112F">
      <w:pPr>
        <w:pStyle w:val="ConsPlusNormal"/>
      </w:pPr>
    </w:p>
    <w:p w:rsidR="00A7112F" w:rsidRPr="00A7112F" w:rsidRDefault="00A7112F">
      <w:pPr>
        <w:pStyle w:val="ConsPlusNormal"/>
        <w:jc w:val="right"/>
        <w:outlineLvl w:val="1"/>
      </w:pPr>
      <w:r w:rsidRPr="00A7112F">
        <w:t>Приложение N 2</w:t>
      </w:r>
    </w:p>
    <w:p w:rsidR="00A7112F" w:rsidRPr="00A7112F" w:rsidRDefault="00A7112F">
      <w:pPr>
        <w:pStyle w:val="ConsPlusNormal"/>
        <w:jc w:val="right"/>
      </w:pPr>
      <w:r w:rsidRPr="00A7112F">
        <w:t>к Административному регламенту службы</w:t>
      </w:r>
    </w:p>
    <w:p w:rsidR="00A7112F" w:rsidRPr="00A7112F" w:rsidRDefault="00A7112F">
      <w:pPr>
        <w:pStyle w:val="ConsPlusNormal"/>
        <w:jc w:val="right"/>
      </w:pPr>
      <w:r w:rsidRPr="00A7112F">
        <w:t>по надзору за техническим состоянием самоходных</w:t>
      </w:r>
    </w:p>
    <w:p w:rsidR="00A7112F" w:rsidRPr="00A7112F" w:rsidRDefault="00A7112F">
      <w:pPr>
        <w:pStyle w:val="ConsPlusNormal"/>
        <w:jc w:val="right"/>
      </w:pPr>
      <w:r w:rsidRPr="00A7112F">
        <w:t>машин и других видов техники Ямало-Ненецкого</w:t>
      </w:r>
    </w:p>
    <w:p w:rsidR="00A7112F" w:rsidRPr="00A7112F" w:rsidRDefault="00A7112F">
      <w:pPr>
        <w:pStyle w:val="ConsPlusNormal"/>
        <w:jc w:val="right"/>
      </w:pPr>
      <w:r w:rsidRPr="00A7112F">
        <w:t>автономного округа по предоставлению</w:t>
      </w:r>
    </w:p>
    <w:p w:rsidR="00A7112F" w:rsidRPr="00A7112F" w:rsidRDefault="00A7112F">
      <w:pPr>
        <w:pStyle w:val="ConsPlusNormal"/>
        <w:jc w:val="right"/>
      </w:pPr>
      <w:r w:rsidRPr="00A7112F">
        <w:lastRenderedPageBreak/>
        <w:t>государственной услуги "Технический осмотр</w:t>
      </w:r>
    </w:p>
    <w:p w:rsidR="00A7112F" w:rsidRPr="00A7112F" w:rsidRDefault="00A7112F">
      <w:pPr>
        <w:pStyle w:val="ConsPlusNormal"/>
        <w:jc w:val="right"/>
      </w:pPr>
      <w:r w:rsidRPr="00A7112F">
        <w:t>самоходных машин и других видов техники"</w:t>
      </w:r>
    </w:p>
    <w:p w:rsidR="00A7112F" w:rsidRPr="00A7112F" w:rsidRDefault="00A7112F">
      <w:pPr>
        <w:pStyle w:val="ConsPlusNormal"/>
        <w:jc w:val="center"/>
      </w:pPr>
    </w:p>
    <w:p w:rsidR="00A7112F" w:rsidRPr="00A7112F" w:rsidRDefault="00A7112F">
      <w:pPr>
        <w:pStyle w:val="ConsPlusNormal"/>
        <w:jc w:val="center"/>
      </w:pPr>
      <w:bookmarkStart w:id="18" w:name="P749"/>
      <w:bookmarkEnd w:id="18"/>
      <w:r w:rsidRPr="00A7112F">
        <w:t>ФОРМА ЗАЯВЛЕНИЯ</w:t>
      </w:r>
    </w:p>
    <w:p w:rsidR="00A7112F" w:rsidRPr="00A7112F" w:rsidRDefault="00A7112F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A7112F" w:rsidRPr="00A7112F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7112F" w:rsidRPr="00A7112F" w:rsidRDefault="00A7112F">
            <w:pPr>
              <w:pStyle w:val="ConsPlusNormal"/>
              <w:jc w:val="center"/>
            </w:pPr>
            <w:r w:rsidRPr="00A7112F">
              <w:t>Список изменяющих документов</w:t>
            </w:r>
          </w:p>
          <w:p w:rsidR="00A7112F" w:rsidRPr="00A7112F" w:rsidRDefault="00A7112F">
            <w:pPr>
              <w:pStyle w:val="ConsPlusNormal"/>
              <w:jc w:val="center"/>
            </w:pPr>
            <w:r w:rsidRPr="00A7112F">
              <w:t xml:space="preserve">(в ред. </w:t>
            </w:r>
            <w:hyperlink r:id="rId83" w:history="1">
              <w:r w:rsidRPr="00A7112F">
                <w:t>приказа</w:t>
              </w:r>
            </w:hyperlink>
            <w:r w:rsidRPr="00A7112F">
              <w:t xml:space="preserve"> Службы технадзора ЯНАО от 05.11.2020 N 143-о)</w:t>
            </w:r>
          </w:p>
        </w:tc>
      </w:tr>
    </w:tbl>
    <w:p w:rsidR="00A7112F" w:rsidRPr="00A7112F" w:rsidRDefault="00A7112F">
      <w:pPr>
        <w:pStyle w:val="ConsPlusNormal"/>
        <w:jc w:val="center"/>
      </w:pP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В районную (городскую) инспекцию Службу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технадзора Ямало-Ненецкого автономного округа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_____________________________________________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От 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(полное наименование юридического лица либо обособленного подразделения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юридического лица)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Индекс: ______________, адрес юридического лица в пределах места нахождения</w:t>
      </w:r>
    </w:p>
    <w:p w:rsidR="00A7112F" w:rsidRPr="00A7112F" w:rsidRDefault="00A7112F">
      <w:pPr>
        <w:pStyle w:val="ConsPlusNonformat"/>
        <w:jc w:val="both"/>
      </w:pPr>
      <w:r w:rsidRPr="00A7112F">
        <w:t>юридического    лица   либо   адрес   местонахождения   его   обособленного</w:t>
      </w:r>
    </w:p>
    <w:p w:rsidR="00A7112F" w:rsidRPr="00A7112F" w:rsidRDefault="00A7112F">
      <w:pPr>
        <w:pStyle w:val="ConsPlusNonformat"/>
        <w:jc w:val="both"/>
      </w:pPr>
      <w:r w:rsidRPr="00A7112F">
        <w:t>подразделения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>Тел.: __________________ ОГРИП: ________________ ИНН: _____________________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   ЗАЯВЛЕНИЕ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на технический осмотр самоходной машины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и других видов техники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proofErr w:type="gramStart"/>
      <w:r w:rsidRPr="00A7112F">
        <w:t>Прошу  провести</w:t>
      </w:r>
      <w:proofErr w:type="gramEnd"/>
      <w:r w:rsidRPr="00A7112F">
        <w:t xml:space="preserve">  технический  осмотр  (ТО) самоходной машины и других видов</w:t>
      </w:r>
    </w:p>
    <w:p w:rsidR="00A7112F" w:rsidRPr="00A7112F" w:rsidRDefault="00A7112F">
      <w:pPr>
        <w:pStyle w:val="ConsPlusNonformat"/>
        <w:jc w:val="both"/>
      </w:pPr>
      <w:r w:rsidRPr="00A7112F">
        <w:t>техники (далее - машины): 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(наименование, марка машины)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Государственный регистрационный знак:</w:t>
      </w:r>
    </w:p>
    <w:p w:rsidR="00A7112F" w:rsidRPr="00A7112F" w:rsidRDefault="00A7112F">
      <w:pPr>
        <w:pStyle w:val="ConsPlusNonformat"/>
        <w:jc w:val="both"/>
      </w:pPr>
      <w:r w:rsidRPr="00A7112F">
        <w:t>Код ____________ серия ______________ номер _____________</w:t>
      </w:r>
    </w:p>
    <w:p w:rsidR="00A7112F" w:rsidRPr="00A7112F" w:rsidRDefault="00A7112F">
      <w:pPr>
        <w:pStyle w:val="ConsPlusNonformat"/>
        <w:jc w:val="both"/>
      </w:pPr>
      <w:r w:rsidRPr="00A7112F">
        <w:t>Год выпуска ____________</w:t>
      </w:r>
    </w:p>
    <w:p w:rsidR="00A7112F" w:rsidRPr="00A7112F" w:rsidRDefault="00A7112F">
      <w:pPr>
        <w:pStyle w:val="ConsPlusNonformat"/>
        <w:jc w:val="both"/>
      </w:pPr>
      <w:r w:rsidRPr="00A7112F">
        <w:t>Заводской номер,</w:t>
      </w:r>
    </w:p>
    <w:p w:rsidR="00A7112F" w:rsidRPr="00A7112F" w:rsidRDefault="00A7112F">
      <w:pPr>
        <w:pStyle w:val="ConsPlusNonformat"/>
        <w:jc w:val="both"/>
      </w:pPr>
      <w:r w:rsidRPr="00A7112F">
        <w:t>Идентификационный номер (VIN или PIN) ____________________________________,</w:t>
      </w:r>
    </w:p>
    <w:p w:rsidR="00A7112F" w:rsidRPr="00A7112F" w:rsidRDefault="00A7112F">
      <w:pPr>
        <w:pStyle w:val="ConsPlusNonformat"/>
        <w:jc w:val="both"/>
      </w:pPr>
      <w:r w:rsidRPr="00A7112F">
        <w:t>Номер двигателя 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>Документы, подтверждающие право собственности,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>Платежное поручение об уплате госпошлины N ____ от "___" __________ 20__ г.</w:t>
      </w:r>
    </w:p>
    <w:p w:rsidR="00A7112F" w:rsidRPr="00A7112F" w:rsidRDefault="00A7112F">
      <w:pPr>
        <w:pStyle w:val="ConsPlusNonformat"/>
        <w:jc w:val="both"/>
      </w:pPr>
      <w:r w:rsidRPr="00A7112F">
        <w:t>Сумма ___________________________________________________ рублей.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Информация о проведении ТО машины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Заполняется заявителем: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ТО машины прошу провести по адресу: 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>Дата осмотра "___" ________ 20__ г.</w:t>
      </w:r>
    </w:p>
    <w:p w:rsidR="00A7112F" w:rsidRPr="00A7112F" w:rsidRDefault="00A7112F">
      <w:pPr>
        <w:pStyle w:val="ConsPlusNonformat"/>
        <w:jc w:val="both"/>
      </w:pPr>
      <w:r w:rsidRPr="00A7112F">
        <w:t>Время осмотра: ____________________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ТО машины доверяется провести: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(фамилия, имя, отчество (при наличии), должность, наименование документа,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удостоверяющего личность,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серия, номер, когда и кем выдан)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_______________ _________ ______________________________ __________________</w:t>
      </w:r>
    </w:p>
    <w:p w:rsidR="00A7112F" w:rsidRPr="00A7112F" w:rsidRDefault="00A7112F">
      <w:pPr>
        <w:pStyle w:val="ConsPlusNonformat"/>
        <w:jc w:val="both"/>
      </w:pPr>
      <w:r w:rsidRPr="00A7112F">
        <w:lastRenderedPageBreak/>
        <w:t xml:space="preserve">  (контактный</w:t>
      </w:r>
      <w:proofErr w:type="gramStart"/>
      <w:r w:rsidRPr="00A7112F">
        <w:t xml:space="preserve">   (</w:t>
      </w:r>
      <w:proofErr w:type="gramEnd"/>
      <w:r w:rsidRPr="00A7112F">
        <w:t>подпись)       (фамилия, инициалы       (дата, месяц, год)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</w:t>
      </w:r>
      <w:proofErr w:type="gramStart"/>
      <w:r w:rsidRPr="00A7112F">
        <w:t xml:space="preserve">телефон)   </w:t>
      </w:r>
      <w:proofErr w:type="gramEnd"/>
      <w:r w:rsidRPr="00A7112F">
        <w:t xml:space="preserve">              руководителя организации)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М.П.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ТО машины провел: _______________ 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(</w:t>
      </w:r>
      <w:proofErr w:type="gramStart"/>
      <w:r w:rsidRPr="00A7112F">
        <w:t xml:space="preserve">подпись)   </w:t>
      </w:r>
      <w:proofErr w:type="gramEnd"/>
      <w:r w:rsidRPr="00A7112F">
        <w:t xml:space="preserve">    (фамилия, инициалы)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По результатам ТО машины получено: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rPr>
          <w:position w:val="-8"/>
        </w:rPr>
        <w:pict>
          <v:shape id="_x0000_i1027" style="width:14.15pt;height:18.55pt" coordsize="" o:spt="100" adj="0,,0" path="" filled="f" stroked="f">
            <v:stroke joinstyle="miter"/>
            <v:imagedata r:id="rId82" o:title="base_24458_142317_32770"/>
            <v:formulas/>
            <v:path o:connecttype="segments"/>
          </v:shape>
        </w:pict>
      </w:r>
      <w:r w:rsidRPr="00A7112F">
        <w:t xml:space="preserve"> свидетельство о прохождении технического осмотра: серия 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_________ номер;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rPr>
          <w:position w:val="-8"/>
        </w:rPr>
        <w:pict>
          <v:shape id="_x0000_i1028" style="width:14.15pt;height:18.55pt" coordsize="" o:spt="100" adj="0,,0" path="" filled="f" stroked="f">
            <v:stroke joinstyle="miter"/>
            <v:imagedata r:id="rId82" o:title="base_24458_142317_32771"/>
            <v:formulas/>
            <v:path o:connecttype="segments"/>
          </v:shape>
        </w:pict>
      </w:r>
      <w:r w:rsidRPr="00A7112F">
        <w:t xml:space="preserve"> акт технического осмотра: серия ___________ номер __________.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_______________________ _________________ 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(</w:t>
      </w:r>
      <w:proofErr w:type="gramStart"/>
      <w:r w:rsidRPr="00A7112F">
        <w:t xml:space="preserve">должность)   </w:t>
      </w:r>
      <w:proofErr w:type="gramEnd"/>
      <w:r w:rsidRPr="00A7112F">
        <w:t xml:space="preserve">        (подпись)            (фамилия, инициалы)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A7112F" w:rsidRPr="00A7112F" w:rsidRDefault="00A7112F">
      <w:pPr>
        <w:pStyle w:val="ConsPlusNonformat"/>
        <w:jc w:val="both"/>
      </w:pPr>
      <w:r w:rsidRPr="00A7112F">
        <w:t>│                         Отметка о принятии заявления                    │</w:t>
      </w:r>
    </w:p>
    <w:p w:rsidR="00A7112F" w:rsidRPr="00A7112F" w:rsidRDefault="00A7112F">
      <w:pPr>
        <w:pStyle w:val="ConsPlusNonformat"/>
        <w:jc w:val="both"/>
      </w:pPr>
      <w:r w:rsidRPr="00A7112F">
        <w:t>│                                                                         │</w:t>
      </w:r>
    </w:p>
    <w:p w:rsidR="00A7112F" w:rsidRPr="00A7112F" w:rsidRDefault="00A7112F">
      <w:pPr>
        <w:pStyle w:val="ConsPlusNonformat"/>
        <w:jc w:val="both"/>
      </w:pPr>
      <w:r w:rsidRPr="00A7112F">
        <w:t>│Дата: "__" ____________ 20__ г.                                          │</w:t>
      </w:r>
    </w:p>
    <w:p w:rsidR="00A7112F" w:rsidRPr="00A7112F" w:rsidRDefault="00A7112F">
      <w:pPr>
        <w:pStyle w:val="ConsPlusNonformat"/>
        <w:jc w:val="both"/>
      </w:pPr>
      <w:r w:rsidRPr="00A7112F">
        <w:t>│                                                                         │</w:t>
      </w:r>
    </w:p>
    <w:p w:rsidR="00A7112F" w:rsidRPr="00A7112F" w:rsidRDefault="00A7112F">
      <w:pPr>
        <w:pStyle w:val="ConsPlusNonformat"/>
        <w:jc w:val="both"/>
      </w:pPr>
      <w:r w:rsidRPr="00A7112F">
        <w:t>│Государственный инженер-инспектор                                        │</w:t>
      </w:r>
    </w:p>
    <w:p w:rsidR="00A7112F" w:rsidRPr="00A7112F" w:rsidRDefault="00A7112F">
      <w:pPr>
        <w:pStyle w:val="ConsPlusNonformat"/>
        <w:jc w:val="both"/>
      </w:pPr>
      <w:r w:rsidRPr="00A7112F">
        <w:t>│районной (городской) инспекции: ________________ Подпись: _______________│</w:t>
      </w:r>
    </w:p>
    <w:p w:rsidR="00A7112F" w:rsidRPr="00A7112F" w:rsidRDefault="00A7112F">
      <w:pPr>
        <w:pStyle w:val="ConsPlusNonformat"/>
        <w:jc w:val="both"/>
      </w:pPr>
      <w:r w:rsidRPr="00A7112F"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:rsidR="00A7112F" w:rsidRPr="00A7112F" w:rsidRDefault="00A7112F">
      <w:pPr>
        <w:pStyle w:val="ConsPlusNormal"/>
        <w:ind w:firstLine="540"/>
        <w:jc w:val="both"/>
      </w:pPr>
    </w:p>
    <w:p w:rsidR="00A7112F" w:rsidRPr="00A7112F" w:rsidRDefault="00A7112F">
      <w:pPr>
        <w:pStyle w:val="ConsPlusNormal"/>
        <w:ind w:firstLine="540"/>
        <w:jc w:val="both"/>
      </w:pPr>
    </w:p>
    <w:p w:rsidR="00A7112F" w:rsidRPr="00A7112F" w:rsidRDefault="00A7112F">
      <w:pPr>
        <w:pStyle w:val="ConsPlusNormal"/>
        <w:ind w:firstLine="540"/>
        <w:jc w:val="both"/>
      </w:pPr>
    </w:p>
    <w:p w:rsidR="00A7112F" w:rsidRPr="00A7112F" w:rsidRDefault="00A7112F">
      <w:pPr>
        <w:pStyle w:val="ConsPlusNormal"/>
        <w:ind w:firstLine="540"/>
        <w:jc w:val="both"/>
      </w:pPr>
    </w:p>
    <w:p w:rsidR="00A7112F" w:rsidRPr="00A7112F" w:rsidRDefault="00A7112F">
      <w:pPr>
        <w:pStyle w:val="ConsPlusNormal"/>
        <w:ind w:firstLine="540"/>
        <w:jc w:val="both"/>
      </w:pPr>
    </w:p>
    <w:p w:rsidR="00A7112F" w:rsidRPr="00A7112F" w:rsidRDefault="00A7112F">
      <w:pPr>
        <w:pStyle w:val="ConsPlusNormal"/>
        <w:jc w:val="right"/>
        <w:outlineLvl w:val="1"/>
      </w:pPr>
      <w:r w:rsidRPr="00A7112F">
        <w:t>Приложение N 3</w:t>
      </w:r>
    </w:p>
    <w:p w:rsidR="00A7112F" w:rsidRPr="00A7112F" w:rsidRDefault="00A7112F">
      <w:pPr>
        <w:pStyle w:val="ConsPlusNormal"/>
        <w:jc w:val="right"/>
      </w:pPr>
      <w:r w:rsidRPr="00A7112F">
        <w:t>к Административному регламенту службы</w:t>
      </w:r>
    </w:p>
    <w:p w:rsidR="00A7112F" w:rsidRPr="00A7112F" w:rsidRDefault="00A7112F">
      <w:pPr>
        <w:pStyle w:val="ConsPlusNormal"/>
        <w:jc w:val="right"/>
      </w:pPr>
      <w:r w:rsidRPr="00A7112F">
        <w:t>по надзору за техническим состоянием самоходных</w:t>
      </w:r>
    </w:p>
    <w:p w:rsidR="00A7112F" w:rsidRPr="00A7112F" w:rsidRDefault="00A7112F">
      <w:pPr>
        <w:pStyle w:val="ConsPlusNormal"/>
        <w:jc w:val="right"/>
      </w:pPr>
      <w:r w:rsidRPr="00A7112F">
        <w:t>машин и других видов техники Ямало-Ненецкого</w:t>
      </w:r>
    </w:p>
    <w:p w:rsidR="00A7112F" w:rsidRPr="00A7112F" w:rsidRDefault="00A7112F">
      <w:pPr>
        <w:pStyle w:val="ConsPlusNormal"/>
        <w:jc w:val="right"/>
      </w:pPr>
      <w:r w:rsidRPr="00A7112F">
        <w:t>автономного округа по предоставлению</w:t>
      </w:r>
    </w:p>
    <w:p w:rsidR="00A7112F" w:rsidRPr="00A7112F" w:rsidRDefault="00A7112F">
      <w:pPr>
        <w:pStyle w:val="ConsPlusNormal"/>
        <w:jc w:val="right"/>
      </w:pPr>
      <w:r w:rsidRPr="00A7112F">
        <w:t>государственной услуги "Технический осмотр</w:t>
      </w:r>
    </w:p>
    <w:p w:rsidR="00A7112F" w:rsidRPr="00A7112F" w:rsidRDefault="00A7112F">
      <w:pPr>
        <w:pStyle w:val="ConsPlusNormal"/>
        <w:jc w:val="right"/>
      </w:pPr>
      <w:r w:rsidRPr="00A7112F">
        <w:t>самоходных машин и других видов техники,</w:t>
      </w:r>
    </w:p>
    <w:p w:rsidR="00A7112F" w:rsidRPr="00A7112F" w:rsidRDefault="00A7112F">
      <w:pPr>
        <w:pStyle w:val="ConsPlusNormal"/>
        <w:jc w:val="right"/>
      </w:pPr>
      <w:r w:rsidRPr="00A7112F">
        <w:t>зарегистрированных или подлежащих государственной</w:t>
      </w:r>
    </w:p>
    <w:p w:rsidR="00A7112F" w:rsidRPr="00A7112F" w:rsidRDefault="00A7112F">
      <w:pPr>
        <w:pStyle w:val="ConsPlusNormal"/>
        <w:jc w:val="right"/>
      </w:pPr>
      <w:r w:rsidRPr="00A7112F">
        <w:t>регистрации органами, осуществляющими</w:t>
      </w:r>
    </w:p>
    <w:p w:rsidR="00A7112F" w:rsidRPr="00A7112F" w:rsidRDefault="00A7112F">
      <w:pPr>
        <w:pStyle w:val="ConsPlusNormal"/>
        <w:jc w:val="right"/>
      </w:pPr>
      <w:r w:rsidRPr="00A7112F">
        <w:t>государственный надзор за их техническим состоянием"</w:t>
      </w:r>
    </w:p>
    <w:p w:rsidR="00A7112F" w:rsidRPr="00A7112F" w:rsidRDefault="00A7112F">
      <w:pPr>
        <w:spacing w:after="1"/>
      </w:pPr>
    </w:p>
    <w:tbl>
      <w:tblPr>
        <w:tblW w:w="992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920"/>
      </w:tblGrid>
      <w:tr w:rsidR="00A7112F" w:rsidRPr="00A7112F">
        <w:trPr>
          <w:jc w:val="center"/>
        </w:trPr>
        <w:tc>
          <w:tcPr>
            <w:tcW w:w="9860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A7112F" w:rsidRPr="00A7112F" w:rsidRDefault="00A7112F">
            <w:pPr>
              <w:pStyle w:val="ConsPlusNormal"/>
              <w:jc w:val="center"/>
            </w:pPr>
            <w:r w:rsidRPr="00A7112F">
              <w:t>Список изменяющих документов</w:t>
            </w:r>
          </w:p>
          <w:p w:rsidR="00A7112F" w:rsidRPr="00A7112F" w:rsidRDefault="00A7112F">
            <w:pPr>
              <w:pStyle w:val="ConsPlusNormal"/>
              <w:jc w:val="center"/>
            </w:pPr>
            <w:r w:rsidRPr="00A7112F">
              <w:t xml:space="preserve">(введено </w:t>
            </w:r>
            <w:hyperlink r:id="rId84" w:history="1">
              <w:r w:rsidRPr="00A7112F">
                <w:t>приказом</w:t>
              </w:r>
            </w:hyperlink>
            <w:r w:rsidRPr="00A7112F">
              <w:t xml:space="preserve"> Службы технадзора ЯНАО от 06.05.2020 N 50-о)</w:t>
            </w:r>
          </w:p>
        </w:tc>
      </w:tr>
    </w:tbl>
    <w:p w:rsidR="00A7112F" w:rsidRPr="00A7112F" w:rsidRDefault="00A7112F">
      <w:pPr>
        <w:pStyle w:val="ConsPlusNormal"/>
        <w:jc w:val="right"/>
      </w:pP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       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       (фамилия, имя, отчество заявителя либо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          полное наименование юридического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       лица, индивидуального предпринимателя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       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        (адрес заявителя согласно заявлению)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       ______________________________________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bookmarkStart w:id="19" w:name="P858"/>
      <w:bookmarkEnd w:id="19"/>
      <w:r w:rsidRPr="00A7112F">
        <w:t xml:space="preserve">                                Уведомление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об отказе в предоставлении государственной услуги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 xml:space="preserve">    На Ваше заявление от "_____" _________________ 20______ г. сообщаю, что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 принято решение об отказе</w:t>
      </w:r>
    </w:p>
    <w:p w:rsidR="00A7112F" w:rsidRPr="00A7112F" w:rsidRDefault="00A7112F">
      <w:pPr>
        <w:pStyle w:val="ConsPlusNonformat"/>
        <w:jc w:val="both"/>
      </w:pPr>
      <w:r w:rsidRPr="00A7112F">
        <w:lastRenderedPageBreak/>
        <w:t xml:space="preserve">  (наименование городской (районной) инспекции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Службы технадзора ЯНАО)</w:t>
      </w:r>
    </w:p>
    <w:p w:rsidR="00A7112F" w:rsidRPr="00A7112F" w:rsidRDefault="00A7112F">
      <w:pPr>
        <w:pStyle w:val="ConsPlusNonformat"/>
        <w:jc w:val="both"/>
      </w:pPr>
      <w:r w:rsidRPr="00A7112F">
        <w:t>в предоставлении государственной услуги 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        (наименование государственной услуги)</w:t>
      </w:r>
    </w:p>
    <w:p w:rsidR="00A7112F" w:rsidRPr="00A7112F" w:rsidRDefault="00A7112F">
      <w:pPr>
        <w:pStyle w:val="ConsPlusNonformat"/>
        <w:jc w:val="both"/>
      </w:pPr>
      <w:r w:rsidRPr="00A7112F">
        <w:t>по следующим основаниям: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(основания для отказа в предоставлении государственной услуги)</w:t>
      </w:r>
    </w:p>
    <w:p w:rsidR="00A7112F" w:rsidRPr="00A7112F" w:rsidRDefault="00A7112F">
      <w:pPr>
        <w:pStyle w:val="ConsPlusNonformat"/>
        <w:jc w:val="both"/>
      </w:pPr>
      <w:r w:rsidRPr="00A7112F">
        <w:t>___________________________________________________________________________</w:t>
      </w:r>
    </w:p>
    <w:p w:rsidR="00A7112F" w:rsidRPr="00A7112F" w:rsidRDefault="00A7112F">
      <w:pPr>
        <w:pStyle w:val="ConsPlusNonformat"/>
        <w:jc w:val="both"/>
      </w:pPr>
      <w:proofErr w:type="gramStart"/>
      <w:r w:rsidRPr="00A7112F">
        <w:t>Данное  решение</w:t>
      </w:r>
      <w:proofErr w:type="gramEnd"/>
      <w:r w:rsidRPr="00A7112F">
        <w:t xml:space="preserve">  может  быть  обжаловано  путем  подачи  жалобы  в порядке,</w:t>
      </w:r>
    </w:p>
    <w:p w:rsidR="00A7112F" w:rsidRPr="00A7112F" w:rsidRDefault="00A7112F">
      <w:pPr>
        <w:pStyle w:val="ConsPlusNonformat"/>
        <w:jc w:val="both"/>
      </w:pPr>
      <w:proofErr w:type="gramStart"/>
      <w:r w:rsidRPr="00A7112F">
        <w:t xml:space="preserve">установленном  </w:t>
      </w:r>
      <w:hyperlink w:anchor="P523" w:history="1">
        <w:r w:rsidRPr="00A7112F">
          <w:t>разделом</w:t>
        </w:r>
        <w:proofErr w:type="gramEnd"/>
        <w:r w:rsidRPr="00A7112F">
          <w:t xml:space="preserve">  V</w:t>
        </w:r>
      </w:hyperlink>
      <w:r w:rsidRPr="00A7112F">
        <w:t xml:space="preserve">  Административного  регламента службы технадзора</w:t>
      </w:r>
    </w:p>
    <w:p w:rsidR="00A7112F" w:rsidRPr="00A7112F" w:rsidRDefault="00A7112F">
      <w:pPr>
        <w:pStyle w:val="ConsPlusNonformat"/>
        <w:jc w:val="both"/>
      </w:pPr>
      <w:r w:rsidRPr="00A7112F">
        <w:t xml:space="preserve">ЯНАО   по   предоставлению   государственной   </w:t>
      </w:r>
      <w:proofErr w:type="gramStart"/>
      <w:r w:rsidRPr="00A7112F">
        <w:t>услуги  "</w:t>
      </w:r>
      <w:proofErr w:type="gramEnd"/>
      <w:r w:rsidRPr="00A7112F">
        <w:t>Технический  осмотр</w:t>
      </w:r>
    </w:p>
    <w:p w:rsidR="00A7112F" w:rsidRPr="00A7112F" w:rsidRDefault="00A7112F">
      <w:pPr>
        <w:pStyle w:val="ConsPlusNonformat"/>
        <w:jc w:val="both"/>
      </w:pPr>
      <w:proofErr w:type="gramStart"/>
      <w:r w:rsidRPr="00A7112F">
        <w:t>самоходных  машин</w:t>
      </w:r>
      <w:proofErr w:type="gramEnd"/>
      <w:r w:rsidRPr="00A7112F">
        <w:t xml:space="preserve"> и других видов техники, зарегистрированных или подлежащих</w:t>
      </w:r>
    </w:p>
    <w:p w:rsidR="00A7112F" w:rsidRPr="00A7112F" w:rsidRDefault="00A7112F">
      <w:pPr>
        <w:pStyle w:val="ConsPlusNonformat"/>
        <w:jc w:val="both"/>
      </w:pPr>
      <w:r w:rsidRPr="00A7112F">
        <w:t xml:space="preserve">государственной   регистрации   </w:t>
      </w:r>
      <w:proofErr w:type="gramStart"/>
      <w:r w:rsidRPr="00A7112F">
        <w:t>органами,  осуществляющими</w:t>
      </w:r>
      <w:proofErr w:type="gramEnd"/>
      <w:r w:rsidRPr="00A7112F">
        <w:t xml:space="preserve">  государственный</w:t>
      </w:r>
    </w:p>
    <w:p w:rsidR="00A7112F" w:rsidRPr="00A7112F" w:rsidRDefault="00A7112F">
      <w:pPr>
        <w:pStyle w:val="ConsPlusNonformat"/>
        <w:jc w:val="both"/>
      </w:pPr>
      <w:r w:rsidRPr="00A7112F">
        <w:t xml:space="preserve">надзор   </w:t>
      </w:r>
      <w:proofErr w:type="gramStart"/>
      <w:r w:rsidRPr="00A7112F">
        <w:t>за  их</w:t>
      </w:r>
      <w:proofErr w:type="gramEnd"/>
      <w:r w:rsidRPr="00A7112F">
        <w:t xml:space="preserve">  техническим  состоянием",  утвержденного  приказом  службы</w:t>
      </w:r>
    </w:p>
    <w:p w:rsidR="00A7112F" w:rsidRPr="00A7112F" w:rsidRDefault="00A7112F">
      <w:pPr>
        <w:pStyle w:val="ConsPlusNonformat"/>
        <w:jc w:val="both"/>
      </w:pPr>
      <w:r w:rsidRPr="00A7112F">
        <w:t>технадзора ЯНАО от 18 января 2019 года N 5-о.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Начальник инспекции -</w:t>
      </w:r>
    </w:p>
    <w:p w:rsidR="00A7112F" w:rsidRPr="00A7112F" w:rsidRDefault="00A7112F">
      <w:pPr>
        <w:pStyle w:val="ConsPlusNonformat"/>
        <w:jc w:val="both"/>
      </w:pPr>
      <w:r w:rsidRPr="00A7112F">
        <w:t>главный государственный</w:t>
      </w:r>
    </w:p>
    <w:p w:rsidR="00A7112F" w:rsidRPr="00A7112F" w:rsidRDefault="00A7112F">
      <w:pPr>
        <w:pStyle w:val="ConsPlusNonformat"/>
        <w:jc w:val="both"/>
      </w:pPr>
      <w:r w:rsidRPr="00A7112F">
        <w:t>инженер-инспектор</w:t>
      </w:r>
    </w:p>
    <w:p w:rsidR="00A7112F" w:rsidRPr="00A7112F" w:rsidRDefault="00A7112F">
      <w:pPr>
        <w:pStyle w:val="ConsPlusNonformat"/>
        <w:jc w:val="both"/>
      </w:pPr>
      <w:r w:rsidRPr="00A7112F">
        <w:t>__________________/_________________/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(</w:t>
      </w:r>
      <w:proofErr w:type="gramStart"/>
      <w:r w:rsidRPr="00A7112F">
        <w:t xml:space="preserve">подпись)   </w:t>
      </w:r>
      <w:proofErr w:type="gramEnd"/>
      <w:r w:rsidRPr="00A7112F">
        <w:t xml:space="preserve">       (Ф.И.О.)</w:t>
      </w:r>
    </w:p>
    <w:p w:rsidR="00A7112F" w:rsidRPr="00A7112F" w:rsidRDefault="00A7112F">
      <w:pPr>
        <w:pStyle w:val="ConsPlusNonformat"/>
        <w:jc w:val="both"/>
      </w:pPr>
      <w:r w:rsidRPr="00A7112F">
        <w:t>Уведомление получено: "_____" _________________ 20______ г.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_________________/_____________________/</w:t>
      </w:r>
    </w:p>
    <w:p w:rsidR="00A7112F" w:rsidRPr="00A7112F" w:rsidRDefault="00A7112F">
      <w:pPr>
        <w:pStyle w:val="ConsPlusNonformat"/>
        <w:jc w:val="both"/>
      </w:pPr>
      <w:r w:rsidRPr="00A7112F">
        <w:t xml:space="preserve">                               (</w:t>
      </w:r>
      <w:proofErr w:type="gramStart"/>
      <w:r w:rsidRPr="00A7112F">
        <w:t xml:space="preserve">подпись)   </w:t>
      </w:r>
      <w:proofErr w:type="gramEnd"/>
      <w:r w:rsidRPr="00A7112F">
        <w:t xml:space="preserve">        (Ф.И.О.)</w:t>
      </w:r>
    </w:p>
    <w:p w:rsidR="00A7112F" w:rsidRPr="00A7112F" w:rsidRDefault="00A7112F">
      <w:pPr>
        <w:pStyle w:val="ConsPlusNonformat"/>
        <w:jc w:val="both"/>
      </w:pPr>
    </w:p>
    <w:p w:rsidR="00A7112F" w:rsidRPr="00A7112F" w:rsidRDefault="00A7112F">
      <w:pPr>
        <w:pStyle w:val="ConsPlusNonformat"/>
        <w:jc w:val="both"/>
      </w:pPr>
      <w:r w:rsidRPr="00A7112F">
        <w:t>Уведомление выслано заказным письмом с уведомлением "___" _______ 20__ г.</w:t>
      </w:r>
    </w:p>
    <w:p w:rsidR="00A7112F" w:rsidRPr="00A7112F" w:rsidRDefault="00A7112F">
      <w:pPr>
        <w:pStyle w:val="ConsPlusNormal"/>
        <w:jc w:val="right"/>
      </w:pPr>
    </w:p>
    <w:p w:rsidR="00A7112F" w:rsidRPr="00A7112F" w:rsidRDefault="00A7112F">
      <w:pPr>
        <w:pStyle w:val="ConsPlusNormal"/>
        <w:ind w:firstLine="540"/>
        <w:jc w:val="both"/>
      </w:pPr>
    </w:p>
    <w:p w:rsidR="00A7112F" w:rsidRPr="00A7112F" w:rsidRDefault="00A7112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85F5A" w:rsidRPr="00A7112F" w:rsidRDefault="00B85F5A"/>
    <w:sectPr w:rsidR="00B85F5A" w:rsidRPr="00A7112F" w:rsidSect="00CB430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12F"/>
    <w:rsid w:val="006C5902"/>
    <w:rsid w:val="00A7112F"/>
    <w:rsid w:val="00B8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86D4C6-CF19-4D78-B181-86187C1AF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112F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7112F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7112F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7112F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7112F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7112F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7112F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7112F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DC077F8FEDDF2B3212FCBD81E2C6E1684B75C07C3B93E3B6AF0444FA11973624999F3ED063D9511730475B80BFDC0C7F2F570E2A767C9B817A36AE9J931D" TargetMode="External"/><Relationship Id="rId18" Type="http://schemas.openxmlformats.org/officeDocument/2006/relationships/hyperlink" Target="consultantplus://offline/ref=7DC077F8FEDDF2B3212FCBD81E2C6E1684B75C07C3BE383F63F1444FA11973624999F3ED063D9511730475B809FDC0C7F2F570E2A767C9B817A36AE9J931D" TargetMode="External"/><Relationship Id="rId26" Type="http://schemas.openxmlformats.org/officeDocument/2006/relationships/hyperlink" Target="consultantplus://offline/ref=7DC077F8FEDDF2B3212FCBD81E2C6E1684B75C07C3B93E3B6AF0444FA11973624999F3ED063D9511730475B80EFDC0C7F2F570E2A767C9B817A36AE9J931D" TargetMode="External"/><Relationship Id="rId39" Type="http://schemas.openxmlformats.org/officeDocument/2006/relationships/hyperlink" Target="consultantplus://offline/ref=7DC077F8FEDDF2B3212FD5D50840391B83BE010ACAB231693EA54218FE4975371BD9ADB444798611711A77B908JF36D" TargetMode="External"/><Relationship Id="rId21" Type="http://schemas.openxmlformats.org/officeDocument/2006/relationships/hyperlink" Target="consultantplus://offline/ref=7DC077F8FEDDF2B3212FCBD81E2C6E1684B75C07C3BE383F63F1444FA11973624999F3ED063D9511730475B80CFDC0C7F2F570E2A767C9B817A36AE9J931D" TargetMode="External"/><Relationship Id="rId34" Type="http://schemas.openxmlformats.org/officeDocument/2006/relationships/hyperlink" Target="consultantplus://offline/ref=7DC077F8FEDDF2B3212FD5D50840391B81B90A03C3BD31693EA54218FE4975371BD9ADB444798611711A77B908JF36D" TargetMode="External"/><Relationship Id="rId42" Type="http://schemas.openxmlformats.org/officeDocument/2006/relationships/hyperlink" Target="consultantplus://offline/ref=7DC077F8FEDDF2B3212FD5D50840391B80BD010BCBBF31693EA54218FE4975371BD9ADB444798611711A77B908JF36D" TargetMode="External"/><Relationship Id="rId47" Type="http://schemas.openxmlformats.org/officeDocument/2006/relationships/hyperlink" Target="consultantplus://offline/ref=7DC077F8FEDDF2B3212FD5D50840391B81B90A02C7BC31693EA54218FE49753709D9F5BD4672CC41375178B80AE89594A8A27DE1JA37D" TargetMode="External"/><Relationship Id="rId50" Type="http://schemas.openxmlformats.org/officeDocument/2006/relationships/hyperlink" Target="consultantplus://offline/ref=7DC077F8FEDDF2B3212FD5D50840391B81BA0A0CC1BC31693EA54218FE49753709D9F5B845799119785024FD5FFB9596A8A17FFDA579CAJB3AD" TargetMode="External"/><Relationship Id="rId55" Type="http://schemas.openxmlformats.org/officeDocument/2006/relationships/hyperlink" Target="consultantplus://offline/ref=7DC077F8FEDDF2B3212FCBD81E2C6E1684B75C07C3B83D3965F9444FA11973624999F3ED063D9511730475BA08FDC0C7F2F570E2A767C9B817A36AE9J931D" TargetMode="External"/><Relationship Id="rId63" Type="http://schemas.openxmlformats.org/officeDocument/2006/relationships/hyperlink" Target="consultantplus://offline/ref=7DC077F8FEDDF2B3212FCBD81E2C6E1684B75C07C3B93E3B6AF0444FA11973624999F3ED063D9511730475BA03FDC0C7F2F570E2A767C9B817A36AE9J931D" TargetMode="External"/><Relationship Id="rId68" Type="http://schemas.openxmlformats.org/officeDocument/2006/relationships/hyperlink" Target="consultantplus://offline/ref=7DC077F8FEDDF2B3212FD5D50840391B81BA010ECABE31693EA54218FE49753709D9F5B845799814700F21E84EA39997B6BE7CE1B97BC8B8J039D" TargetMode="External"/><Relationship Id="rId76" Type="http://schemas.openxmlformats.org/officeDocument/2006/relationships/hyperlink" Target="consultantplus://offline/ref=7DC077F8FEDDF2B3212FD5D50840391B81BA0708C5B231693EA54218FE49753709D9F5BA467B9F1B275531EC07F79488B7A263E1A77BJC38D" TargetMode="External"/><Relationship Id="rId84" Type="http://schemas.openxmlformats.org/officeDocument/2006/relationships/hyperlink" Target="consultantplus://offline/ref=7DC077F8FEDDF2B3212FCBD81E2C6E1684B75C07C3B93E3B6AF0444FA11973624999F3ED063D9511730474B80CFDC0C7F2F570E2A767C9B817A36AE9J931D" TargetMode="External"/><Relationship Id="rId7" Type="http://schemas.openxmlformats.org/officeDocument/2006/relationships/hyperlink" Target="consultantplus://offline/ref=7DC077F8FEDDF2B3212FCBD81E2C6E1684B75C07C3BE383F63F1444FA11973624999F3ED063D9511730475B90FFDC0C7F2F570E2A767C9B817A36AE9J931D" TargetMode="External"/><Relationship Id="rId71" Type="http://schemas.openxmlformats.org/officeDocument/2006/relationships/hyperlink" Target="consultantplus://offline/ref=7DC077F8FEDDF2B3212FCBD81E2C6E1684B75C07C3B93E3B6AF0444FA11973624999F3ED063D9511730475BC03FDC0C7F2F570E2A767C9B817A36AE9J931D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7DC077F8FEDDF2B3212FD5D50840391B81B90A02C7BC31693EA54218FE49753709D9F5B845799819770F21E84EA39997B6BE7CE1B97BC8B8J039D" TargetMode="External"/><Relationship Id="rId29" Type="http://schemas.openxmlformats.org/officeDocument/2006/relationships/hyperlink" Target="consultantplus://offline/ref=7DC077F8FEDDF2B3212FD5D50840391B80B4050FC9EC666B6FF04C1DF6192F271F90F9B95B789A0E710477JB39D" TargetMode="External"/><Relationship Id="rId11" Type="http://schemas.openxmlformats.org/officeDocument/2006/relationships/hyperlink" Target="consultantplus://offline/ref=7DC077F8FEDDF2B3212FCBD81E2C6E1684B75C07C3B93E3B6AF0444FA11973624999F3ED063D9511730475B80AFDC0C7F2F570E2A767C9B817A36AE9J931D" TargetMode="External"/><Relationship Id="rId24" Type="http://schemas.openxmlformats.org/officeDocument/2006/relationships/hyperlink" Target="consultantplus://offline/ref=7DC077F8FEDDF2B3212FCBD81E2C6E1684B75C07C3B83D3965F9444FA11973624999F3ED063D9511730475B802FDC0C7F2F570E2A767C9B817A36AE9J931D" TargetMode="External"/><Relationship Id="rId32" Type="http://schemas.openxmlformats.org/officeDocument/2006/relationships/hyperlink" Target="consultantplus://offline/ref=7DC077F8FEDDF2B3212FD5D50840391B81B90503C2BF31693EA54218FE4975371BD9ADB444798611711A77B908JF36D" TargetMode="External"/><Relationship Id="rId37" Type="http://schemas.openxmlformats.org/officeDocument/2006/relationships/hyperlink" Target="consultantplus://offline/ref=7DC077F8FEDDF2B3212FD5D50840391B81BA010FC3B831693EA54218FE4975371BD9ADB444798611711A77B908JF36D" TargetMode="External"/><Relationship Id="rId40" Type="http://schemas.openxmlformats.org/officeDocument/2006/relationships/hyperlink" Target="consultantplus://offline/ref=7DC077F8FEDDF2B3212FD5D50840391B81BA010ECABE31693EA54218FE4975371BD9ADB444798611711A77B908JF36D" TargetMode="External"/><Relationship Id="rId45" Type="http://schemas.openxmlformats.org/officeDocument/2006/relationships/hyperlink" Target="consultantplus://offline/ref=7DC077F8FEDDF2B3212FCBD81E2C6E1684B75C07C3BE383F63F1444FA11973624999F3ED063D9511730475BA0FFDC0C7F2F570E2A767C9B817A36AE9J931D" TargetMode="External"/><Relationship Id="rId53" Type="http://schemas.openxmlformats.org/officeDocument/2006/relationships/hyperlink" Target="consultantplus://offline/ref=7DC077F8FEDDF2B3212FD5D50840391B83B4010ECBBC31693EA54218FE49753709D9F5B845799811710F21E84EA39997B6BE7CE1B97BC8B8J039D" TargetMode="External"/><Relationship Id="rId58" Type="http://schemas.openxmlformats.org/officeDocument/2006/relationships/hyperlink" Target="consultantplus://offline/ref=7DC077F8FEDDF2B3212FCBD81E2C6E1684B75C07C3B93E3B6AF0444FA11973624999F3ED063D9511730475BA09FDC0C7F2F570E2A767C9B817A36AE9J931D" TargetMode="External"/><Relationship Id="rId66" Type="http://schemas.openxmlformats.org/officeDocument/2006/relationships/hyperlink" Target="consultantplus://offline/ref=7DC077F8FEDDF2B3212FD5D50840391B81BA010ECABE31693EA54218FE49753709D9F5B845799814750F21E84EA39997B6BE7CE1B97BC8B8J039D" TargetMode="External"/><Relationship Id="rId74" Type="http://schemas.openxmlformats.org/officeDocument/2006/relationships/hyperlink" Target="consultantplus://offline/ref=7DC077F8FEDDF2B3212FD5D50840391B81B90A02C7BC31693EA54218FE49753709D9F5BB4C799344224020B40BF68A97B4BE7FE3A5J739D" TargetMode="External"/><Relationship Id="rId79" Type="http://schemas.openxmlformats.org/officeDocument/2006/relationships/hyperlink" Target="consultantplus://offline/ref=7DC077F8FEDDF2B3212FCBD81E2C6E1684B75C07C3B83D3965F9444FA11973624999F3ED063D9511730475BA0CFDC0C7F2F570E2A767C9B817A36AE9J931D" TargetMode="External"/><Relationship Id="rId5" Type="http://schemas.openxmlformats.org/officeDocument/2006/relationships/hyperlink" Target="consultantplus://offline/ref=7DC077F8FEDDF2B3212FCBD81E2C6E1684B75C07C3B93E3B6AF0444FA11973624999F3ED063D9511730475B903FDC0C7F2F570E2A767C9B817A36AE9J931D" TargetMode="External"/><Relationship Id="rId61" Type="http://schemas.openxmlformats.org/officeDocument/2006/relationships/hyperlink" Target="consultantplus://offline/ref=7DC077F8FEDDF2B3212FCBD81E2C6E1684B75C07C3B93E3B6AF0444FA11973624999F3ED063D9511730475BA02FDC0C7F2F570E2A767C9B817A36AE9J931D" TargetMode="External"/><Relationship Id="rId82" Type="http://schemas.openxmlformats.org/officeDocument/2006/relationships/image" Target="media/image1.wmf"/><Relationship Id="rId19" Type="http://schemas.openxmlformats.org/officeDocument/2006/relationships/hyperlink" Target="consultantplus://offline/ref=7DC077F8FEDDF2B3212FCBD81E2C6E1684B75C07C3BE383F63F1444FA11973624999F3ED063D9511730475B80EFDC0C7F2F570E2A767C9B817A36AE9J931D" TargetMode="External"/><Relationship Id="rId4" Type="http://schemas.openxmlformats.org/officeDocument/2006/relationships/hyperlink" Target="consultantplus://offline/ref=7DC077F8FEDDF2B3212FCBD81E2C6E1684B75C07C3B83D3965F9444FA11973624999F3ED063D9511730475B90FFDC0C7F2F570E2A767C9B817A36AE9J931D" TargetMode="External"/><Relationship Id="rId9" Type="http://schemas.openxmlformats.org/officeDocument/2006/relationships/hyperlink" Target="consultantplus://offline/ref=7DC077F8FEDDF2B3212FCBD81E2C6E1684B75C07C3B83D3965F9444FA11973624999F3ED063D9511730475B809FDC0C7F2F570E2A767C9B817A36AE9J931D" TargetMode="External"/><Relationship Id="rId14" Type="http://schemas.openxmlformats.org/officeDocument/2006/relationships/hyperlink" Target="consultantplus://offline/ref=7DC077F8FEDDF2B3212FCBD81E2C6E1684B75C07C3B93D3C67F3444FA11973624999F3ED063D9511730475B903FDC0C7F2F570E2A767C9B817A36AE9J931D" TargetMode="External"/><Relationship Id="rId22" Type="http://schemas.openxmlformats.org/officeDocument/2006/relationships/hyperlink" Target="consultantplus://offline/ref=7DC077F8FEDDF2B3212FCBD81E2C6E1684B75C07C3B93E3B6AF0444FA11973624999F3ED063D9511730475B808FDC0C7F2F570E2A767C9B817A36AE9J931D" TargetMode="External"/><Relationship Id="rId27" Type="http://schemas.openxmlformats.org/officeDocument/2006/relationships/hyperlink" Target="consultantplus://offline/ref=7DC077F8FEDDF2B3212FD5D50840391B81BA010ECABE31693EA54218FE49753709D9F5BC4E2DC954260974B914F79688B4A07FJE33D" TargetMode="External"/><Relationship Id="rId30" Type="http://schemas.openxmlformats.org/officeDocument/2006/relationships/hyperlink" Target="consultantplus://offline/ref=7DC077F8FEDDF2B3212FD5D50840391B81BA0A0CC1BC31693EA54218FE4975371BD9ADB444798611711A77B908JF36D" TargetMode="External"/><Relationship Id="rId35" Type="http://schemas.openxmlformats.org/officeDocument/2006/relationships/hyperlink" Target="consultantplus://offline/ref=7DC077F8FEDDF2B3212FD5D50840391B81B90A02C7BC31693EA54218FE49753709D9F5B845799819770F21E84EA39997B6BE7CE1B97BC8B8J039D" TargetMode="External"/><Relationship Id="rId43" Type="http://schemas.openxmlformats.org/officeDocument/2006/relationships/hyperlink" Target="consultantplus://offline/ref=7DC077F8FEDDF2B3212FCBD81E2C6E1684B75C07C3BE3A3B6BF0444FA11973624999F3ED063D9511730474BC0EFDC0C7F2F570E2A767C9B817A36AE9J931D" TargetMode="External"/><Relationship Id="rId48" Type="http://schemas.openxmlformats.org/officeDocument/2006/relationships/hyperlink" Target="consultantplus://offline/ref=7DC077F8FEDDF2B3212FCBD81E2C6E1684B75C07C3B83D3965F9444FA11973624999F3ED063D9511730475BB09FDC0C7F2F570E2A767C9B817A36AE9J931D" TargetMode="External"/><Relationship Id="rId56" Type="http://schemas.openxmlformats.org/officeDocument/2006/relationships/hyperlink" Target="consultantplus://offline/ref=7DC077F8FEDDF2B3212FCBD81E2C6E1684B75C07C3B83D3965F9444FA11973624999F3ED063D9511730475BA09FDC0C7F2F570E2A767C9B817A36AE9J931D" TargetMode="External"/><Relationship Id="rId64" Type="http://schemas.openxmlformats.org/officeDocument/2006/relationships/hyperlink" Target="consultantplus://offline/ref=7DC077F8FEDDF2B3212FD5D50840391B81BA010ECABE31693EA54218FE49753709D9F5B845799814700F21E84EA39997B6BE7CE1B97BC8B8J039D" TargetMode="External"/><Relationship Id="rId69" Type="http://schemas.openxmlformats.org/officeDocument/2006/relationships/hyperlink" Target="consultantplus://offline/ref=7DC077F8FEDDF2B3212FCBD81E2C6E1684B75C07C3B93E3B6AF0444FA11973624999F3ED063D9511730475BD0BFDC0C7F2F570E2A767C9B817A36AE9J931D" TargetMode="External"/><Relationship Id="rId77" Type="http://schemas.openxmlformats.org/officeDocument/2006/relationships/hyperlink" Target="consultantplus://offline/ref=7DC077F8FEDDF2B3212FCBD81E2C6E1684B75C07C3BE3B396AF0444FA11973624999F3ED063D9511730471BD08FDC0C7F2F570E2A767C9B817A36AE9J931D" TargetMode="External"/><Relationship Id="rId8" Type="http://schemas.openxmlformats.org/officeDocument/2006/relationships/hyperlink" Target="consultantplus://offline/ref=7DC077F8FEDDF2B3212FD5D50840391B81B90A02C7BC31693EA54218FE49753709D9F5B845799819770F21E84EA39997B6BE7CE1B97BC8B8J039D" TargetMode="External"/><Relationship Id="rId51" Type="http://schemas.openxmlformats.org/officeDocument/2006/relationships/hyperlink" Target="consultantplus://offline/ref=7DC077F8FEDDF2B3212FCBD81E2C6E1684B75C07C3B93E3B6AF0444FA11973624999F3ED063D9511730475BB0CFDC0C7F2F570E2A767C9B817A36AE9J931D" TargetMode="External"/><Relationship Id="rId72" Type="http://schemas.openxmlformats.org/officeDocument/2006/relationships/hyperlink" Target="consultantplus://offline/ref=7DC077F8FEDDF2B3212FCBD81E2C6E1684B75C07C3B93E3B6AF0444FA11973624999F3ED063D9511730475BF03FDC0C7F2F570E2A767C9B817A36AE9J931D" TargetMode="External"/><Relationship Id="rId80" Type="http://schemas.openxmlformats.org/officeDocument/2006/relationships/hyperlink" Target="consultantplus://offline/ref=7DC077F8FEDDF2B3212FCBD81E2C6E1684B75C07C3B93E3B6AF0444FA11973624999F3ED063D9511730475BB0AFDC0C7F2F570E2A767C9B817A36AE9J931D" TargetMode="External"/><Relationship Id="rId85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7DC077F8FEDDF2B3212FCBD81E2C6E1684B75C07C3B83D3965F9444FA11973624999F3ED063D9511730475B80EFDC0C7F2F570E2A767C9B817A36AE9J931D" TargetMode="External"/><Relationship Id="rId17" Type="http://schemas.openxmlformats.org/officeDocument/2006/relationships/hyperlink" Target="consultantplus://offline/ref=7DC077F8FEDDF2B3212FCBD81E2C6E1684B75C07C3B83D3965F9444FA11973624999F3ED063D9511730475B80CFDC0C7F2F570E2A767C9B817A36AE9J931D" TargetMode="External"/><Relationship Id="rId25" Type="http://schemas.openxmlformats.org/officeDocument/2006/relationships/hyperlink" Target="consultantplus://offline/ref=7DC077F8FEDDF2B3212FCBD81E2C6E1684B75C07C3BE383F63F1444FA11973624999F3ED063D9511730475B80DFDC0C7F2F570E2A767C9B817A36AE9J931D" TargetMode="External"/><Relationship Id="rId33" Type="http://schemas.openxmlformats.org/officeDocument/2006/relationships/hyperlink" Target="consultantplus://offline/ref=7DC077F8FEDDF2B3212FD5D50840391B81BE0709C2BD31693EA54218FE4975371BD9ADB444798611711A77B908JF36D" TargetMode="External"/><Relationship Id="rId38" Type="http://schemas.openxmlformats.org/officeDocument/2006/relationships/hyperlink" Target="consultantplus://offline/ref=7DC077F8FEDDF2B3212FD5D50840391B81B9030FC4BD31693EA54218FE4975371BD9ADB444798611711A77B908JF36D" TargetMode="External"/><Relationship Id="rId46" Type="http://schemas.openxmlformats.org/officeDocument/2006/relationships/hyperlink" Target="consultantplus://offline/ref=7DC077F8FEDDF2B3212FCBD81E2C6E1684B75C07C3B93E3B6AF0444FA11973624999F3ED063D9511730475BB0EFDC0C7F2F570E2A767C9B817A36AE9J931D" TargetMode="External"/><Relationship Id="rId59" Type="http://schemas.openxmlformats.org/officeDocument/2006/relationships/hyperlink" Target="consultantplus://offline/ref=7DC077F8FEDDF2B3212FCBD81E2C6E1684B75C07C3B93E3B6AF0444FA11973624999F3ED063D9511730475BA0FFDC0C7F2F570E2A767C9B817A36AE9J931D" TargetMode="External"/><Relationship Id="rId67" Type="http://schemas.openxmlformats.org/officeDocument/2006/relationships/hyperlink" Target="consultantplus://offline/ref=7DC077F8FEDDF2B3212FD5D50840391B81BA010ECABE31693EA54218FE49753709D9F5B845799814750F21E84EA39997B6BE7CE1B97BC8B8J039D" TargetMode="External"/><Relationship Id="rId20" Type="http://schemas.openxmlformats.org/officeDocument/2006/relationships/hyperlink" Target="consultantplus://offline/ref=7DC077F8FEDDF2B3212FCBD81E2C6E1684B75C07C3B83D3965F9444FA11973624999F3ED063D9511730475B80DFDC0C7F2F570E2A767C9B817A36AE9J931D" TargetMode="External"/><Relationship Id="rId41" Type="http://schemas.openxmlformats.org/officeDocument/2006/relationships/hyperlink" Target="consultantplus://offline/ref=7DC077F8FEDDF2B3212FCBD81E2C6E1684B75C07C3BE383F63F1444FA11973624999F3ED063D9511730475BB09FDC0C7F2F570E2A767C9B817A36AE9J931D" TargetMode="External"/><Relationship Id="rId54" Type="http://schemas.openxmlformats.org/officeDocument/2006/relationships/hyperlink" Target="consultantplus://offline/ref=7DC077F8FEDDF2B3212FD5D50840391B83B4010ECBBC31693EA54218FE49753709D9F5B8457998137B0F21E84EA39997B6BE7CE1B97BC8B8J039D" TargetMode="External"/><Relationship Id="rId62" Type="http://schemas.openxmlformats.org/officeDocument/2006/relationships/hyperlink" Target="consultantplus://offline/ref=7DC077F8FEDDF2B3212FD5D50840391B81BA010ECABE31693EA54218FE49753709D9F5B845799814700F21E84EA39997B6BE7CE1B97BC8B8J039D" TargetMode="External"/><Relationship Id="rId70" Type="http://schemas.openxmlformats.org/officeDocument/2006/relationships/hyperlink" Target="consultantplus://offline/ref=7DC077F8FEDDF2B3212FCBD81E2C6E1684B75C07C3B93E3B6AF0444FA11973624999F3ED063D9511730475BD0CFDC0C7F2F570E2A767C9B817A36AE9J931D" TargetMode="External"/><Relationship Id="rId75" Type="http://schemas.openxmlformats.org/officeDocument/2006/relationships/hyperlink" Target="consultantplus://offline/ref=7DC077F8FEDDF2B3212FCBD81E2C6E1684B75C07C3B83D3965F9444FA11973624999F3ED063D9511730475BA0FFDC0C7F2F570E2A767C9B817A36AE9J931D" TargetMode="External"/><Relationship Id="rId83" Type="http://schemas.openxmlformats.org/officeDocument/2006/relationships/hyperlink" Target="consultantplus://offline/ref=7DC077F8FEDDF2B3212FCBD81E2C6E1684B75C07C3BE383F63F1444FA11973624999F3ED063D9511730475BD09FDC0C7F2F570E2A767C9B817A36AE9J931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7DC077F8FEDDF2B3212FCBD81E2C6E1684B75C07C3B93D3C67F3444FA11973624999F3ED063D9511730475B903FDC0C7F2F570E2A767C9B817A36AE9J931D" TargetMode="External"/><Relationship Id="rId15" Type="http://schemas.openxmlformats.org/officeDocument/2006/relationships/hyperlink" Target="consultantplus://offline/ref=7DC077F8FEDDF2B3212FCBD81E2C6E1684B75C07C3BE383F63F1444FA11973624999F3ED063D9511730475B80BFDC0C7F2F570E2A767C9B817A36AE9J931D" TargetMode="External"/><Relationship Id="rId23" Type="http://schemas.openxmlformats.org/officeDocument/2006/relationships/hyperlink" Target="consultantplus://offline/ref=7DC077F8FEDDF2B3212FD5D50840391B81BD0602C0BA31693EA54218FE4975371BD9ADB444798611711A77B908JF36D" TargetMode="External"/><Relationship Id="rId28" Type="http://schemas.openxmlformats.org/officeDocument/2006/relationships/hyperlink" Target="consultantplus://offline/ref=7DC077F8FEDDF2B3212FCBD81E2C6E1684B75C07C3BE383F63F1444FA11973624999F3ED063D9511730475B802FDC0C7F2F570E2A767C9B817A36AE9J931D" TargetMode="External"/><Relationship Id="rId36" Type="http://schemas.openxmlformats.org/officeDocument/2006/relationships/hyperlink" Target="consultantplus://offline/ref=7DC077F8FEDDF2B3212FD5D50840391B81B80B08C2B931693EA54218FE4975371BD9ADB444798611711A77B908JF36D" TargetMode="External"/><Relationship Id="rId49" Type="http://schemas.openxmlformats.org/officeDocument/2006/relationships/hyperlink" Target="consultantplus://offline/ref=7DC077F8FEDDF2B3212FCBD81E2C6E1684B75C07C3B83D3965F9444FA11973624999F3ED063D9511730475BB03FDC0C7F2F570E2A767C9B817A36AE9J931D" TargetMode="External"/><Relationship Id="rId57" Type="http://schemas.openxmlformats.org/officeDocument/2006/relationships/hyperlink" Target="consultantplus://offline/ref=7DC077F8FEDDF2B3212FCBD81E2C6E1684B75C07C3B93E3B6AF0444FA11973624999F3ED063D9511730475BB03FDC0C7F2F570E2A767C9B817A36AE9J931D" TargetMode="External"/><Relationship Id="rId10" Type="http://schemas.openxmlformats.org/officeDocument/2006/relationships/hyperlink" Target="consultantplus://offline/ref=7DC077F8FEDDF2B3212FCBD81E2C6E1684B75C07C3BE383F63F1444FA11973624999F3ED063D9511730475B80AFDC0C7F2F570E2A767C9B817A36AE9J931D" TargetMode="External"/><Relationship Id="rId31" Type="http://schemas.openxmlformats.org/officeDocument/2006/relationships/hyperlink" Target="consultantplus://offline/ref=7DC077F8FEDDF2B3212FD5D50840391B81BD0509C3BF31693EA54218FE4975371BD9ADB444798611711A77B908JF36D" TargetMode="External"/><Relationship Id="rId44" Type="http://schemas.openxmlformats.org/officeDocument/2006/relationships/hyperlink" Target="consultantplus://offline/ref=7DC077F8FEDDF2B3212FCBD81E2C6E1684B75C07C3BE383F63F1444FA11973624999F3ED063D9511730475BB0FFDC0C7F2F570E2A767C9B817A36AE9J931D" TargetMode="External"/><Relationship Id="rId52" Type="http://schemas.openxmlformats.org/officeDocument/2006/relationships/hyperlink" Target="consultantplus://offline/ref=7DC077F8FEDDF2B3212FD5D50840391B80BC0109C2BB31693EA54218FE49753709D9F5B845799811760F21E84EA39997B6BE7CE1B97BC8B8J039D" TargetMode="External"/><Relationship Id="rId60" Type="http://schemas.openxmlformats.org/officeDocument/2006/relationships/hyperlink" Target="consultantplus://offline/ref=7DC077F8FEDDF2B3212FCBD81E2C6E1684B75C07C5BF3D3B6AFA1945A9407F604E96ACE8012C9511731A74BB14F49494JB36D" TargetMode="External"/><Relationship Id="rId65" Type="http://schemas.openxmlformats.org/officeDocument/2006/relationships/hyperlink" Target="consultantplus://offline/ref=7DC077F8FEDDF2B3212FD5D50840391B81BA010ECABE31693EA54218FE4975371BD9ADB444798611711A77B908JF36D" TargetMode="External"/><Relationship Id="rId73" Type="http://schemas.openxmlformats.org/officeDocument/2006/relationships/hyperlink" Target="consultantplus://offline/ref=7DC077F8FEDDF2B3212FCBD81E2C6E1684B75C07C3B93E3B6AF0444FA11973624999F3ED063D9511730475BE0BFDC0C7F2F570E2A767C9B817A36AE9J931D" TargetMode="External"/><Relationship Id="rId78" Type="http://schemas.openxmlformats.org/officeDocument/2006/relationships/hyperlink" Target="consultantplus://offline/ref=7DC077F8FEDDF2B3212FD5D50840391B81B90A02C7BC31693EA54218FE49753709D9F5BB467D9344224020B40BF68A97B4BE7FE3A5J739D" TargetMode="External"/><Relationship Id="rId81" Type="http://schemas.openxmlformats.org/officeDocument/2006/relationships/hyperlink" Target="consultantplus://offline/ref=7DC077F8FEDDF2B3212FCBD81E2C6E1684B75C07C3BE383F63F1444FA11973624999F3ED063D9511730475BA0DFDC0C7F2F570E2A767C9B817A36AE9J931D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15601</Words>
  <Characters>88929</Characters>
  <Application>Microsoft Office Word</Application>
  <DocSecurity>0</DocSecurity>
  <Lines>741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Пётр Степанов</dc:creator>
  <cp:keywords/>
  <dc:description/>
  <cp:lastModifiedBy>Пётр Степанов</cp:lastModifiedBy>
  <cp:revision>1</cp:revision>
  <dcterms:created xsi:type="dcterms:W3CDTF">2020-12-10T03:55:00Z</dcterms:created>
  <dcterms:modified xsi:type="dcterms:W3CDTF">2020-12-10T03:58:00Z</dcterms:modified>
</cp:coreProperties>
</file>