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43" w:rsidRDefault="00945D43" w:rsidP="00B009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Times New Roman"/>
          <w:sz w:val="26"/>
          <w:szCs w:val="26"/>
        </w:rPr>
      </w:pPr>
    </w:p>
    <w:p w:rsidR="00945D43" w:rsidRDefault="00945D43" w:rsidP="00B009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Приложение </w:t>
      </w:r>
    </w:p>
    <w:p w:rsidR="00E548AC" w:rsidRPr="004A4F88" w:rsidRDefault="00945D43" w:rsidP="00B009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к приказу</w:t>
      </w:r>
      <w:r w:rsidR="006E640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B009E9" w:rsidRPr="004A4F88">
        <w:rPr>
          <w:rFonts w:ascii="PT Astra Serif" w:hAnsi="PT Astra Serif" w:cs="Times New Roman"/>
          <w:sz w:val="26"/>
          <w:szCs w:val="26"/>
        </w:rPr>
        <w:t xml:space="preserve">Службы </w:t>
      </w:r>
      <w:proofErr w:type="gramStart"/>
      <w:r w:rsidR="009F1AFC" w:rsidRPr="004A4F88">
        <w:rPr>
          <w:rFonts w:ascii="PT Astra Serif" w:hAnsi="PT Astra Serif" w:cs="Times New Roman"/>
          <w:sz w:val="26"/>
          <w:szCs w:val="26"/>
        </w:rPr>
        <w:t>по</w:t>
      </w:r>
      <w:proofErr w:type="gramEnd"/>
      <w:r w:rsidR="00B009E9" w:rsidRPr="004A4F88">
        <w:rPr>
          <w:rFonts w:ascii="PT Astra Serif" w:hAnsi="PT Astra Serif" w:cs="Times New Roman"/>
          <w:sz w:val="26"/>
          <w:szCs w:val="26"/>
        </w:rPr>
        <w:t xml:space="preserve"> </w:t>
      </w:r>
    </w:p>
    <w:p w:rsidR="00B009E9" w:rsidRPr="004A4F88" w:rsidRDefault="00B009E9" w:rsidP="00B009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надзор</w:t>
      </w:r>
      <w:r w:rsidR="009F1AFC" w:rsidRPr="004A4F88">
        <w:rPr>
          <w:rFonts w:ascii="PT Astra Serif" w:hAnsi="PT Astra Serif" w:cs="Times New Roman"/>
          <w:sz w:val="26"/>
          <w:szCs w:val="26"/>
        </w:rPr>
        <w:t>у</w:t>
      </w:r>
      <w:r w:rsidRPr="004A4F88">
        <w:rPr>
          <w:rFonts w:ascii="PT Astra Serif" w:hAnsi="PT Astra Serif" w:cs="Times New Roman"/>
          <w:sz w:val="26"/>
          <w:szCs w:val="26"/>
        </w:rPr>
        <w:t xml:space="preserve"> за техническим состоянием </w:t>
      </w:r>
      <w:proofErr w:type="gramStart"/>
      <w:r w:rsidRPr="004A4F88">
        <w:rPr>
          <w:rFonts w:ascii="PT Astra Serif" w:hAnsi="PT Astra Serif" w:cs="Times New Roman"/>
          <w:sz w:val="26"/>
          <w:szCs w:val="26"/>
        </w:rPr>
        <w:t>самоходных</w:t>
      </w:r>
      <w:proofErr w:type="gramEnd"/>
    </w:p>
    <w:p w:rsidR="00B009E9" w:rsidRPr="004A4F88" w:rsidRDefault="00B009E9" w:rsidP="00B009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 машин и других видов техники</w:t>
      </w:r>
    </w:p>
    <w:p w:rsidR="006E6405" w:rsidRPr="004A4F88" w:rsidRDefault="00311717" w:rsidP="00A541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Ямало-Ненецкого</w:t>
      </w:r>
      <w:r w:rsidR="00E548AC" w:rsidRPr="004A4F88">
        <w:rPr>
          <w:rFonts w:ascii="PT Astra Serif" w:hAnsi="PT Astra Serif" w:cs="Times New Roman"/>
          <w:sz w:val="26"/>
          <w:szCs w:val="26"/>
        </w:rPr>
        <w:t xml:space="preserve"> автономного округа </w:t>
      </w:r>
    </w:p>
    <w:p w:rsidR="00E548AC" w:rsidRPr="004A4F88" w:rsidRDefault="00081DDF" w:rsidP="00A541E1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от </w:t>
      </w:r>
      <w:r w:rsidR="000A302B" w:rsidRPr="004A4F88">
        <w:rPr>
          <w:rFonts w:ascii="PT Astra Serif" w:hAnsi="PT Astra Serif" w:cs="Times New Roman"/>
          <w:sz w:val="26"/>
          <w:szCs w:val="26"/>
        </w:rPr>
        <w:t>12.04.2018</w:t>
      </w:r>
      <w:r w:rsidR="00E548AC" w:rsidRPr="004A4F88">
        <w:rPr>
          <w:rFonts w:ascii="PT Astra Serif" w:hAnsi="PT Astra Serif" w:cs="Times New Roman"/>
          <w:sz w:val="26"/>
          <w:szCs w:val="26"/>
        </w:rPr>
        <w:t xml:space="preserve"> №</w:t>
      </w:r>
      <w:r w:rsidR="000E11C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BD571A" w:rsidRPr="004A4F88">
        <w:rPr>
          <w:rFonts w:ascii="PT Astra Serif" w:hAnsi="PT Astra Serif" w:cs="Times New Roman"/>
          <w:sz w:val="26"/>
          <w:szCs w:val="26"/>
        </w:rPr>
        <w:t>60-О</w:t>
      </w:r>
      <w:r w:rsidR="00E548AC" w:rsidRPr="004A4F88">
        <w:rPr>
          <w:rFonts w:ascii="PT Astra Serif" w:hAnsi="PT Astra Serif" w:cs="Times New Roman"/>
          <w:sz w:val="26"/>
          <w:szCs w:val="26"/>
        </w:rPr>
        <w:t xml:space="preserve">    </w:t>
      </w:r>
    </w:p>
    <w:p w:rsidR="00E548AC" w:rsidRDefault="004A4F88" w:rsidP="004A4F88">
      <w:pPr>
        <w:spacing w:after="0"/>
        <w:jc w:val="right"/>
        <w:rPr>
          <w:rFonts w:ascii="PT Astra Serif" w:hAnsi="PT Astra Serif"/>
          <w:sz w:val="26"/>
          <w:szCs w:val="26"/>
        </w:rPr>
      </w:pPr>
      <w:r w:rsidRPr="004A4F88">
        <w:rPr>
          <w:rFonts w:ascii="PT Astra Serif" w:hAnsi="PT Astra Serif"/>
          <w:sz w:val="26"/>
          <w:szCs w:val="26"/>
        </w:rPr>
        <w:t xml:space="preserve">(в редакции, утвержденной приказом от </w:t>
      </w:r>
      <w:r w:rsidR="00EF79C6">
        <w:rPr>
          <w:rFonts w:ascii="PT Astra Serif" w:hAnsi="PT Astra Serif"/>
          <w:sz w:val="26"/>
          <w:szCs w:val="26"/>
        </w:rPr>
        <w:t>__</w:t>
      </w:r>
      <w:r w:rsidRPr="004A4F88">
        <w:rPr>
          <w:rFonts w:ascii="PT Astra Serif" w:hAnsi="PT Astra Serif"/>
          <w:sz w:val="26"/>
          <w:szCs w:val="26"/>
        </w:rPr>
        <w:t>.</w:t>
      </w:r>
      <w:r w:rsidR="00EF79C6">
        <w:rPr>
          <w:rFonts w:ascii="PT Astra Serif" w:hAnsi="PT Astra Serif"/>
          <w:sz w:val="26"/>
          <w:szCs w:val="26"/>
        </w:rPr>
        <w:t>__</w:t>
      </w:r>
      <w:r w:rsidRPr="004A4F88">
        <w:rPr>
          <w:rFonts w:ascii="PT Astra Serif" w:hAnsi="PT Astra Serif"/>
          <w:sz w:val="26"/>
          <w:szCs w:val="26"/>
        </w:rPr>
        <w:t>.2019 №</w:t>
      </w:r>
      <w:r w:rsidR="00EF79C6">
        <w:rPr>
          <w:rFonts w:ascii="PT Astra Serif" w:hAnsi="PT Astra Serif"/>
          <w:sz w:val="26"/>
          <w:szCs w:val="26"/>
        </w:rPr>
        <w:t>__</w:t>
      </w:r>
      <w:r w:rsidRPr="004A4F88">
        <w:rPr>
          <w:rFonts w:ascii="PT Astra Serif" w:hAnsi="PT Astra Serif"/>
          <w:sz w:val="26"/>
          <w:szCs w:val="26"/>
        </w:rPr>
        <w:t>-</w:t>
      </w:r>
      <w:bookmarkStart w:id="0" w:name="_GoBack"/>
      <w:bookmarkEnd w:id="0"/>
      <w:r w:rsidRPr="004A4F88">
        <w:rPr>
          <w:rFonts w:ascii="PT Astra Serif" w:hAnsi="PT Astra Serif"/>
          <w:sz w:val="26"/>
          <w:szCs w:val="26"/>
        </w:rPr>
        <w:t>О)</w:t>
      </w:r>
    </w:p>
    <w:p w:rsidR="00945D43" w:rsidRPr="004A4F88" w:rsidRDefault="00945D43" w:rsidP="004A4F88">
      <w:pPr>
        <w:spacing w:after="0"/>
        <w:jc w:val="right"/>
        <w:rPr>
          <w:rFonts w:ascii="PT Astra Serif" w:hAnsi="PT Astra Serif"/>
          <w:sz w:val="26"/>
          <w:szCs w:val="26"/>
        </w:rPr>
      </w:pPr>
    </w:p>
    <w:p w:rsidR="00300C80" w:rsidRPr="004A4F88" w:rsidRDefault="00AA0EC2" w:rsidP="00A541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Times New Roman"/>
          <w:b/>
          <w:bCs/>
          <w:sz w:val="26"/>
          <w:szCs w:val="26"/>
        </w:rPr>
      </w:pPr>
      <w:bookmarkStart w:id="1" w:name="Par32"/>
      <w:bookmarkEnd w:id="1"/>
      <w:r w:rsidRPr="004A4F88">
        <w:rPr>
          <w:rFonts w:ascii="PT Astra Serif" w:hAnsi="PT Astra Serif" w:cs="Times New Roman"/>
          <w:b/>
          <w:bCs/>
          <w:sz w:val="26"/>
          <w:szCs w:val="26"/>
        </w:rPr>
        <w:t>Н</w:t>
      </w:r>
      <w:r w:rsidR="00B51887" w:rsidRPr="004A4F88">
        <w:rPr>
          <w:rFonts w:ascii="PT Astra Serif" w:hAnsi="PT Astra Serif" w:cs="Times New Roman"/>
          <w:b/>
          <w:bCs/>
          <w:sz w:val="26"/>
          <w:szCs w:val="26"/>
        </w:rPr>
        <w:t>ормативны</w:t>
      </w:r>
      <w:r w:rsidRPr="004A4F88">
        <w:rPr>
          <w:rFonts w:ascii="PT Astra Serif" w:hAnsi="PT Astra Serif" w:cs="Times New Roman"/>
          <w:b/>
          <w:bCs/>
          <w:sz w:val="26"/>
          <w:szCs w:val="26"/>
        </w:rPr>
        <w:t>е</w:t>
      </w:r>
      <w:r w:rsidR="00B51887" w:rsidRPr="004A4F88">
        <w:rPr>
          <w:rFonts w:ascii="PT Astra Serif" w:hAnsi="PT Astra Serif" w:cs="Times New Roman"/>
          <w:b/>
          <w:bCs/>
          <w:sz w:val="26"/>
          <w:szCs w:val="26"/>
        </w:rPr>
        <w:t xml:space="preserve"> затрат</w:t>
      </w:r>
      <w:r w:rsidRPr="004A4F88">
        <w:rPr>
          <w:rFonts w:ascii="PT Astra Serif" w:hAnsi="PT Astra Serif" w:cs="Times New Roman"/>
          <w:b/>
          <w:bCs/>
          <w:sz w:val="26"/>
          <w:szCs w:val="26"/>
        </w:rPr>
        <w:t>ы</w:t>
      </w:r>
      <w:r w:rsidR="00B51887" w:rsidRPr="004A4F88">
        <w:rPr>
          <w:rFonts w:ascii="PT Astra Serif" w:hAnsi="PT Astra Serif" w:cs="Times New Roman"/>
          <w:b/>
          <w:bCs/>
          <w:sz w:val="26"/>
          <w:szCs w:val="26"/>
        </w:rPr>
        <w:t xml:space="preserve"> на обеспечение функций </w:t>
      </w:r>
      <w:r w:rsidR="00B51887" w:rsidRPr="004A4F88">
        <w:rPr>
          <w:rFonts w:ascii="PT Astra Serif" w:hAnsi="PT Astra Serif" w:cs="Times New Roman"/>
          <w:b/>
          <w:sz w:val="26"/>
          <w:szCs w:val="26"/>
        </w:rPr>
        <w:t xml:space="preserve">Службы </w:t>
      </w:r>
      <w:r w:rsidR="004548D0" w:rsidRPr="004A4F88">
        <w:rPr>
          <w:rFonts w:ascii="PT Astra Serif" w:hAnsi="PT Astra Serif" w:cs="Times New Roman"/>
          <w:b/>
          <w:sz w:val="26"/>
          <w:szCs w:val="26"/>
        </w:rPr>
        <w:t xml:space="preserve">по </w:t>
      </w:r>
      <w:r w:rsidR="00B009E9" w:rsidRPr="004A4F88">
        <w:rPr>
          <w:rFonts w:ascii="PT Astra Serif" w:hAnsi="PT Astra Serif" w:cs="Times New Roman"/>
          <w:b/>
          <w:sz w:val="26"/>
          <w:szCs w:val="26"/>
        </w:rPr>
        <w:t>надзор</w:t>
      </w:r>
      <w:r w:rsidR="004548D0" w:rsidRPr="004A4F88">
        <w:rPr>
          <w:rFonts w:ascii="PT Astra Serif" w:hAnsi="PT Astra Serif" w:cs="Times New Roman"/>
          <w:b/>
          <w:sz w:val="26"/>
          <w:szCs w:val="26"/>
        </w:rPr>
        <w:t>у</w:t>
      </w:r>
      <w:r w:rsidR="00B009E9" w:rsidRPr="004A4F88">
        <w:rPr>
          <w:rFonts w:ascii="PT Astra Serif" w:hAnsi="PT Astra Serif" w:cs="Times New Roman"/>
          <w:b/>
          <w:sz w:val="26"/>
          <w:szCs w:val="26"/>
        </w:rPr>
        <w:t xml:space="preserve"> за техническим состоянием самоходных машин и других видов техники</w:t>
      </w:r>
      <w:r w:rsidR="00B51887" w:rsidRPr="004A4F8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548D0" w:rsidRPr="004A4F88">
        <w:rPr>
          <w:rFonts w:ascii="PT Astra Serif" w:hAnsi="PT Astra Serif" w:cs="Times New Roman"/>
          <w:b/>
          <w:sz w:val="26"/>
          <w:szCs w:val="26"/>
        </w:rPr>
        <w:t xml:space="preserve">Ямало-Ненецкого автономного округа </w:t>
      </w:r>
    </w:p>
    <w:p w:rsidR="00300C80" w:rsidRPr="004A4F88" w:rsidRDefault="00300C80" w:rsidP="00A54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300C80" w:rsidRPr="004A4F88" w:rsidRDefault="006A24BA" w:rsidP="00A541E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Общие положения</w:t>
      </w:r>
    </w:p>
    <w:p w:rsidR="006A24BA" w:rsidRPr="004A4F88" w:rsidRDefault="006A24BA" w:rsidP="00A54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</w:p>
    <w:p w:rsidR="001565C7" w:rsidRPr="004A4F88" w:rsidRDefault="004548D0" w:rsidP="004548D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        </w:t>
      </w:r>
      <w:r w:rsidR="00300C80" w:rsidRPr="004A4F88">
        <w:rPr>
          <w:rFonts w:ascii="PT Astra Serif" w:hAnsi="PT Astra Serif" w:cs="Times New Roman"/>
          <w:sz w:val="26"/>
          <w:szCs w:val="26"/>
        </w:rPr>
        <w:t>1.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65BB3" w:rsidRPr="004A4F88">
        <w:rPr>
          <w:rFonts w:ascii="PT Astra Serif" w:hAnsi="PT Astra Serif" w:cs="Times New Roman"/>
          <w:sz w:val="26"/>
          <w:szCs w:val="26"/>
        </w:rPr>
        <w:t>Настоящи</w:t>
      </w:r>
      <w:r w:rsidR="00AA0EC2" w:rsidRPr="004A4F88">
        <w:rPr>
          <w:rFonts w:ascii="PT Astra Serif" w:hAnsi="PT Astra Serif" w:cs="Times New Roman"/>
          <w:sz w:val="26"/>
          <w:szCs w:val="26"/>
        </w:rPr>
        <w:t>е</w:t>
      </w:r>
      <w:r w:rsidR="00F65B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AA0EC2" w:rsidRPr="004A4F88">
        <w:rPr>
          <w:rFonts w:ascii="PT Astra Serif" w:hAnsi="PT Astra Serif" w:cs="Times New Roman"/>
          <w:sz w:val="26"/>
          <w:szCs w:val="26"/>
        </w:rPr>
        <w:t>нормативные затраты</w:t>
      </w:r>
      <w:r w:rsidR="00F65B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B51887" w:rsidRPr="004A4F88">
        <w:rPr>
          <w:rFonts w:ascii="PT Astra Serif" w:hAnsi="PT Astra Serif" w:cs="Times New Roman"/>
          <w:sz w:val="26"/>
          <w:szCs w:val="26"/>
        </w:rPr>
        <w:t>устанавливает</w:t>
      </w:r>
      <w:r w:rsidR="00F833FD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AA0EC2" w:rsidRPr="004A4F88">
        <w:rPr>
          <w:rFonts w:ascii="PT Astra Serif" w:hAnsi="PT Astra Serif" w:cs="Times New Roman"/>
          <w:sz w:val="26"/>
          <w:szCs w:val="26"/>
        </w:rPr>
        <w:t>порядок определения</w:t>
      </w:r>
      <w:r w:rsidR="00B51887" w:rsidRPr="004A4F88">
        <w:rPr>
          <w:rFonts w:ascii="PT Astra Serif" w:hAnsi="PT Astra Serif" w:cs="Times New Roman"/>
          <w:sz w:val="26"/>
          <w:szCs w:val="26"/>
        </w:rPr>
        <w:t xml:space="preserve"> нормативных затрат </w:t>
      </w:r>
      <w:r w:rsidR="00B51887" w:rsidRPr="004A4F88">
        <w:rPr>
          <w:rFonts w:ascii="PT Astra Serif" w:hAnsi="PT Astra Serif" w:cs="Times New Roman"/>
          <w:bCs/>
          <w:sz w:val="26"/>
          <w:szCs w:val="26"/>
        </w:rPr>
        <w:t xml:space="preserve">на обеспечение функций </w:t>
      </w:r>
      <w:r w:rsidRPr="004A4F88">
        <w:rPr>
          <w:rFonts w:ascii="PT Astra Serif" w:hAnsi="PT Astra Serif" w:cs="Times New Roman"/>
          <w:sz w:val="26"/>
          <w:szCs w:val="26"/>
        </w:rPr>
        <w:t xml:space="preserve">Службы по надзору за техническим состоянием самоходных машин и других видов техники Ямало-Ненецкого автономного округа </w:t>
      </w:r>
      <w:r w:rsidR="00B51887" w:rsidRPr="004A4F88">
        <w:rPr>
          <w:rFonts w:ascii="PT Astra Serif" w:hAnsi="PT Astra Serif" w:cs="Times New Roman"/>
          <w:sz w:val="26"/>
          <w:szCs w:val="26"/>
        </w:rPr>
        <w:t xml:space="preserve"> (далее </w:t>
      </w:r>
      <w:r w:rsidR="00EB4071" w:rsidRPr="004A4F88">
        <w:rPr>
          <w:rFonts w:ascii="PT Astra Serif" w:hAnsi="PT Astra Serif" w:cs="Times New Roman"/>
          <w:sz w:val="26"/>
          <w:szCs w:val="26"/>
        </w:rPr>
        <w:t xml:space="preserve">по тексту </w:t>
      </w:r>
      <w:r w:rsidR="005C1170" w:rsidRPr="004A4F88">
        <w:rPr>
          <w:rFonts w:ascii="PT Astra Serif" w:hAnsi="PT Astra Serif" w:cs="Times New Roman"/>
          <w:sz w:val="26"/>
          <w:szCs w:val="26"/>
        </w:rPr>
        <w:t>– Служба)</w:t>
      </w:r>
      <w:r w:rsidR="001565C7" w:rsidRPr="004A4F88">
        <w:rPr>
          <w:rFonts w:ascii="PT Astra Serif" w:hAnsi="PT Astra Serif" w:cs="Times New Roman"/>
          <w:sz w:val="26"/>
          <w:szCs w:val="26"/>
        </w:rPr>
        <w:t>,</w:t>
      </w:r>
      <w:r w:rsidR="005C1170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8B1016" w:rsidRPr="004A4F88">
        <w:rPr>
          <w:rFonts w:ascii="PT Astra Serif" w:hAnsi="PT Astra Serif" w:cs="Times New Roman"/>
          <w:sz w:val="26"/>
          <w:szCs w:val="26"/>
        </w:rPr>
        <w:t xml:space="preserve">в том числе в части </w:t>
      </w:r>
      <w:r w:rsidR="001565C7" w:rsidRPr="004A4F88">
        <w:rPr>
          <w:rFonts w:ascii="PT Astra Serif" w:hAnsi="PT Astra Serif" w:cs="Times New Roman"/>
          <w:sz w:val="26"/>
          <w:szCs w:val="26"/>
        </w:rPr>
        <w:t>закуп</w:t>
      </w:r>
      <w:r w:rsidR="008B1016" w:rsidRPr="004A4F88">
        <w:rPr>
          <w:rFonts w:ascii="PT Astra Serif" w:hAnsi="PT Astra Serif" w:cs="Times New Roman"/>
          <w:sz w:val="26"/>
          <w:szCs w:val="26"/>
        </w:rPr>
        <w:t>о</w:t>
      </w:r>
      <w:r w:rsidR="001565C7" w:rsidRPr="004A4F88">
        <w:rPr>
          <w:rFonts w:ascii="PT Astra Serif" w:hAnsi="PT Astra Serif" w:cs="Times New Roman"/>
          <w:sz w:val="26"/>
          <w:szCs w:val="26"/>
        </w:rPr>
        <w:t xml:space="preserve">к товаров, работ и услуг </w:t>
      </w:r>
      <w:r w:rsidR="00D81AC5" w:rsidRPr="004A4F88">
        <w:rPr>
          <w:rFonts w:ascii="PT Astra Serif" w:hAnsi="PT Astra Serif" w:cs="Times New Roman"/>
          <w:sz w:val="26"/>
          <w:szCs w:val="26"/>
        </w:rPr>
        <w:t>для обоснования объекта и (или) объектов закупки, включенны</w:t>
      </w:r>
      <w:r w:rsidR="008B1016" w:rsidRPr="004A4F88">
        <w:rPr>
          <w:rFonts w:ascii="PT Astra Serif" w:hAnsi="PT Astra Serif" w:cs="Times New Roman"/>
          <w:sz w:val="26"/>
          <w:szCs w:val="26"/>
        </w:rPr>
        <w:t>х</w:t>
      </w:r>
      <w:r w:rsidR="00D81AC5" w:rsidRPr="004A4F88">
        <w:rPr>
          <w:rFonts w:ascii="PT Astra Serif" w:hAnsi="PT Astra Serif" w:cs="Times New Roman"/>
          <w:sz w:val="26"/>
          <w:szCs w:val="26"/>
        </w:rPr>
        <w:t xml:space="preserve"> в план закупок в соответствии Федеральн</w:t>
      </w:r>
      <w:r w:rsidR="00AA0EC2" w:rsidRPr="004A4F88">
        <w:rPr>
          <w:rFonts w:ascii="PT Astra Serif" w:hAnsi="PT Astra Serif" w:cs="Times New Roman"/>
          <w:sz w:val="26"/>
          <w:szCs w:val="26"/>
        </w:rPr>
        <w:t>ым законом</w:t>
      </w:r>
      <w:r w:rsidR="00D81AC5" w:rsidRPr="004A4F88">
        <w:rPr>
          <w:rFonts w:ascii="PT Astra Serif" w:hAnsi="PT Astra Serif" w:cs="Times New Roman"/>
          <w:sz w:val="26"/>
          <w:szCs w:val="26"/>
        </w:rPr>
        <w:t xml:space="preserve"> «О контрактной системе в сфере закупок товаров, работ, услуг для обеспечения государственных и муниципальных нужд» </w:t>
      </w:r>
      <w:r w:rsidR="001565C7" w:rsidRPr="004A4F88">
        <w:rPr>
          <w:rFonts w:ascii="PT Astra Serif" w:hAnsi="PT Astra Serif" w:cs="Times New Roman"/>
          <w:sz w:val="26"/>
          <w:szCs w:val="26"/>
        </w:rPr>
        <w:t xml:space="preserve">(далее по тексту </w:t>
      </w:r>
      <w:proofErr w:type="gramStart"/>
      <w:r w:rsidR="001565C7" w:rsidRPr="004A4F88">
        <w:rPr>
          <w:rFonts w:ascii="PT Astra Serif" w:hAnsi="PT Astra Serif" w:cs="Times New Roman"/>
          <w:sz w:val="26"/>
          <w:szCs w:val="26"/>
        </w:rPr>
        <w:t>–н</w:t>
      </w:r>
      <w:proofErr w:type="gramEnd"/>
      <w:r w:rsidR="001565C7" w:rsidRPr="004A4F88">
        <w:rPr>
          <w:rFonts w:ascii="PT Astra Serif" w:hAnsi="PT Astra Serif" w:cs="Times New Roman"/>
          <w:sz w:val="26"/>
          <w:szCs w:val="26"/>
        </w:rPr>
        <w:t>ормативные затраты).</w:t>
      </w:r>
    </w:p>
    <w:p w:rsidR="005D16E2" w:rsidRPr="004A4F88" w:rsidRDefault="005D16E2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2.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="005C60B3" w:rsidRPr="004A4F88">
        <w:rPr>
          <w:rFonts w:ascii="PT Astra Serif" w:hAnsi="PT Astra Serif" w:cs="Times New Roman"/>
          <w:sz w:val="26"/>
          <w:szCs w:val="26"/>
        </w:rPr>
        <w:t>О</w:t>
      </w:r>
      <w:r w:rsidRPr="004A4F88">
        <w:rPr>
          <w:rFonts w:ascii="PT Astra Serif" w:hAnsi="PT Astra Serif" w:cs="Times New Roman"/>
          <w:sz w:val="26"/>
          <w:szCs w:val="26"/>
        </w:rPr>
        <w:t xml:space="preserve">бщий объем </w:t>
      </w:r>
      <w:r w:rsidR="00AA0EC2" w:rsidRPr="004A4F88">
        <w:rPr>
          <w:rFonts w:ascii="PT Astra Serif" w:hAnsi="PT Astra Serif" w:cs="Times New Roman"/>
          <w:sz w:val="26"/>
          <w:szCs w:val="26"/>
        </w:rPr>
        <w:t xml:space="preserve">нормативных </w:t>
      </w:r>
      <w:r w:rsidRPr="004A4F88">
        <w:rPr>
          <w:rFonts w:ascii="PT Astra Serif" w:hAnsi="PT Astra Serif" w:cs="Times New Roman"/>
          <w:sz w:val="26"/>
          <w:szCs w:val="26"/>
        </w:rPr>
        <w:t xml:space="preserve">затрат, </w:t>
      </w:r>
      <w:r w:rsidR="00D81AC5" w:rsidRPr="004A4F88">
        <w:rPr>
          <w:rFonts w:ascii="PT Astra Serif" w:hAnsi="PT Astra Serif" w:cs="Times New Roman"/>
          <w:sz w:val="26"/>
          <w:szCs w:val="26"/>
        </w:rPr>
        <w:t xml:space="preserve">включая </w:t>
      </w:r>
      <w:r w:rsidR="008B1016" w:rsidRPr="004A4F88">
        <w:rPr>
          <w:rFonts w:ascii="PT Astra Serif" w:hAnsi="PT Astra Serif" w:cs="Times New Roman"/>
          <w:sz w:val="26"/>
          <w:szCs w:val="26"/>
        </w:rPr>
        <w:t xml:space="preserve">затраты, </w:t>
      </w:r>
      <w:r w:rsidRPr="004A4F88">
        <w:rPr>
          <w:rFonts w:ascii="PT Astra Serif" w:hAnsi="PT Astra Serif" w:cs="Times New Roman"/>
          <w:sz w:val="26"/>
          <w:szCs w:val="26"/>
        </w:rPr>
        <w:t>связанны</w:t>
      </w:r>
      <w:r w:rsidR="00D81AC5" w:rsidRPr="004A4F88">
        <w:rPr>
          <w:rFonts w:ascii="PT Astra Serif" w:hAnsi="PT Astra Serif" w:cs="Times New Roman"/>
          <w:sz w:val="26"/>
          <w:szCs w:val="26"/>
        </w:rPr>
        <w:t>е</w:t>
      </w:r>
      <w:r w:rsidRPr="004A4F88">
        <w:rPr>
          <w:rFonts w:ascii="PT Astra Serif" w:hAnsi="PT Astra Serif" w:cs="Times New Roman"/>
          <w:sz w:val="26"/>
          <w:szCs w:val="26"/>
        </w:rPr>
        <w:t xml:space="preserve"> с закупкой товаров, работ и услуг, рассчитанный на основе нормативных затрат, не может превышать объем лимитов бюджетных обязательств</w:t>
      </w:r>
      <w:r w:rsidR="004548D0" w:rsidRPr="004A4F88">
        <w:rPr>
          <w:rFonts w:ascii="PT Astra Serif" w:hAnsi="PT Astra Serif" w:cs="Times New Roman"/>
          <w:sz w:val="26"/>
          <w:szCs w:val="26"/>
        </w:rPr>
        <w:t>,</w:t>
      </w:r>
      <w:r w:rsidRPr="004A4F88">
        <w:rPr>
          <w:rFonts w:ascii="PT Astra Serif" w:hAnsi="PT Astra Serif" w:cs="Times New Roman"/>
          <w:sz w:val="26"/>
          <w:szCs w:val="26"/>
        </w:rPr>
        <w:t xml:space="preserve"> доведенных </w:t>
      </w:r>
      <w:r w:rsidR="00D81AC5" w:rsidRPr="004A4F88">
        <w:rPr>
          <w:rFonts w:ascii="PT Astra Serif" w:hAnsi="PT Astra Serif" w:cs="Times New Roman"/>
          <w:sz w:val="26"/>
          <w:szCs w:val="26"/>
        </w:rPr>
        <w:t xml:space="preserve">в установленном порядке </w:t>
      </w:r>
      <w:r w:rsidRPr="004A4F88">
        <w:rPr>
          <w:rFonts w:ascii="PT Astra Serif" w:hAnsi="PT Astra Serif" w:cs="Times New Roman"/>
          <w:sz w:val="26"/>
          <w:szCs w:val="26"/>
        </w:rPr>
        <w:t>до Службы как получателя сре</w:t>
      </w:r>
      <w:r w:rsidR="00D81AC5" w:rsidRPr="004A4F88">
        <w:rPr>
          <w:rFonts w:ascii="PT Astra Serif" w:hAnsi="PT Astra Serif" w:cs="Times New Roman"/>
          <w:sz w:val="26"/>
          <w:szCs w:val="26"/>
        </w:rPr>
        <w:t xml:space="preserve">дств бюджета автономного округа, включая </w:t>
      </w:r>
      <w:r w:rsidRPr="004A4F88">
        <w:rPr>
          <w:rFonts w:ascii="PT Astra Serif" w:hAnsi="PT Astra Serif" w:cs="Times New Roman"/>
          <w:sz w:val="26"/>
          <w:szCs w:val="26"/>
        </w:rPr>
        <w:t>на закупку товаров, работ и услуг в рамках исполнени</w:t>
      </w:r>
      <w:r w:rsidR="000D2C0D" w:rsidRPr="004A4F88">
        <w:rPr>
          <w:rFonts w:ascii="PT Astra Serif" w:hAnsi="PT Astra Serif" w:cs="Times New Roman"/>
          <w:sz w:val="26"/>
          <w:szCs w:val="26"/>
        </w:rPr>
        <w:t>я бюджета автономного округа</w:t>
      </w:r>
      <w:r w:rsidR="007639BF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D81AC5" w:rsidRPr="004A4F88">
        <w:rPr>
          <w:rFonts w:ascii="PT Astra Serif" w:hAnsi="PT Astra Serif" w:cs="Times New Roman"/>
          <w:sz w:val="26"/>
          <w:szCs w:val="26"/>
        </w:rPr>
        <w:t>на соответствующий финансовый год и на плановый период.</w:t>
      </w:r>
      <w:proofErr w:type="gramEnd"/>
    </w:p>
    <w:p w:rsidR="00B22C9D" w:rsidRPr="004A4F88" w:rsidRDefault="00686F35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3</w:t>
      </w:r>
      <w:r w:rsidR="00ED2ABA" w:rsidRPr="004A4F88">
        <w:rPr>
          <w:rFonts w:ascii="PT Astra Serif" w:hAnsi="PT Astra Serif" w:cs="Times New Roman"/>
          <w:sz w:val="26"/>
          <w:szCs w:val="26"/>
        </w:rPr>
        <w:t>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Для определения нормативных затрат в расчетах </w:t>
      </w:r>
      <w:r w:rsidRPr="004A4F88">
        <w:rPr>
          <w:rFonts w:ascii="PT Astra Serif" w:hAnsi="PT Astra Serif" w:cs="Times New Roman"/>
          <w:sz w:val="26"/>
          <w:szCs w:val="26"/>
        </w:rPr>
        <w:t xml:space="preserve">применяются </w:t>
      </w:r>
      <w:r w:rsidR="000F5908" w:rsidRPr="004A4F88">
        <w:rPr>
          <w:rFonts w:ascii="PT Astra Serif" w:hAnsi="PT Astra Serif" w:cs="Times New Roman"/>
          <w:sz w:val="26"/>
          <w:szCs w:val="26"/>
        </w:rPr>
        <w:t>нормативы</w:t>
      </w:r>
      <w:r w:rsidRPr="004A4F88">
        <w:rPr>
          <w:rFonts w:ascii="PT Astra Serif" w:hAnsi="PT Astra Serif" w:cs="Times New Roman"/>
          <w:sz w:val="26"/>
          <w:szCs w:val="26"/>
        </w:rPr>
        <w:t xml:space="preserve"> и формулы, </w:t>
      </w:r>
      <w:r w:rsidR="00B22C9D" w:rsidRPr="004A4F88">
        <w:rPr>
          <w:rFonts w:ascii="PT Astra Serif" w:hAnsi="PT Astra Serif" w:cs="Times New Roman"/>
          <w:sz w:val="26"/>
          <w:szCs w:val="26"/>
        </w:rPr>
        <w:t xml:space="preserve">национальные стандарты, технические регламенты, технические условия и иные документы, а также учитываются регулируемые цены (тарифы), </w:t>
      </w:r>
      <w:r w:rsidR="00D759A4" w:rsidRPr="004A4F88">
        <w:rPr>
          <w:rFonts w:ascii="PT Astra Serif" w:hAnsi="PT Astra Serif" w:cs="Times New Roman"/>
          <w:sz w:val="26"/>
          <w:szCs w:val="26"/>
        </w:rPr>
        <w:t>данные бухгалтерского учета: перечень имущества</w:t>
      </w:r>
      <w:r w:rsidR="00AA0EC2" w:rsidRPr="004A4F88">
        <w:rPr>
          <w:rFonts w:ascii="PT Astra Serif" w:hAnsi="PT Astra Serif" w:cs="Times New Roman"/>
          <w:sz w:val="26"/>
          <w:szCs w:val="26"/>
        </w:rPr>
        <w:t>,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 находящ</w:t>
      </w:r>
      <w:r w:rsidR="009042B7" w:rsidRPr="004A4F88">
        <w:rPr>
          <w:rFonts w:ascii="PT Astra Serif" w:hAnsi="PT Astra Serif" w:cs="Times New Roman"/>
          <w:sz w:val="26"/>
          <w:szCs w:val="26"/>
        </w:rPr>
        <w:t>егося на балансе, его стоимость,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 величин</w:t>
      </w:r>
      <w:r w:rsidR="001A45B9" w:rsidRPr="004A4F88">
        <w:rPr>
          <w:rFonts w:ascii="PT Astra Serif" w:hAnsi="PT Astra Serif" w:cs="Times New Roman"/>
          <w:sz w:val="26"/>
          <w:szCs w:val="26"/>
        </w:rPr>
        <w:t>а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 затрат на содер</w:t>
      </w:r>
      <w:r w:rsidR="009042B7" w:rsidRPr="004A4F88">
        <w:rPr>
          <w:rFonts w:ascii="PT Astra Serif" w:hAnsi="PT Astra Serif" w:cs="Times New Roman"/>
          <w:sz w:val="26"/>
          <w:szCs w:val="26"/>
        </w:rPr>
        <w:t>жание и использование имущества,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 п</w:t>
      </w:r>
      <w:r w:rsidR="009042B7" w:rsidRPr="004A4F88">
        <w:rPr>
          <w:rFonts w:ascii="PT Astra Serif" w:hAnsi="PT Astra Serif" w:cs="Times New Roman"/>
          <w:sz w:val="26"/>
          <w:szCs w:val="26"/>
        </w:rPr>
        <w:t>ериодичность затрат,</w:t>
      </w:r>
      <w:r w:rsidR="001A45B9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9042B7" w:rsidRPr="004A4F88">
        <w:rPr>
          <w:rFonts w:ascii="PT Astra Serif" w:hAnsi="PT Astra Serif" w:cs="Times New Roman"/>
          <w:sz w:val="26"/>
          <w:szCs w:val="26"/>
        </w:rPr>
        <w:t xml:space="preserve">данные о количестве работников, участвующих в выполнении функций Службы, номенклатура и количество товаров, работ и услуг, </w:t>
      </w:r>
      <w:r w:rsidR="001A45B9" w:rsidRPr="004A4F88">
        <w:rPr>
          <w:rFonts w:ascii="PT Astra Serif" w:hAnsi="PT Astra Serif" w:cs="Times New Roman"/>
          <w:sz w:val="26"/>
          <w:szCs w:val="26"/>
        </w:rPr>
        <w:t>утвержденная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 штатн</w:t>
      </w:r>
      <w:r w:rsidR="001A45B9" w:rsidRPr="004A4F88">
        <w:rPr>
          <w:rFonts w:ascii="PT Astra Serif" w:hAnsi="PT Astra Serif" w:cs="Times New Roman"/>
          <w:sz w:val="26"/>
          <w:szCs w:val="26"/>
        </w:rPr>
        <w:t>ая</w:t>
      </w:r>
      <w:r w:rsidR="00D759A4" w:rsidRPr="004A4F88">
        <w:rPr>
          <w:rFonts w:ascii="PT Astra Serif" w:hAnsi="PT Astra Serif" w:cs="Times New Roman"/>
          <w:sz w:val="26"/>
          <w:szCs w:val="26"/>
        </w:rPr>
        <w:t xml:space="preserve"> численность</w:t>
      </w:r>
      <w:r w:rsidR="001A45B9" w:rsidRPr="004A4F88">
        <w:rPr>
          <w:rFonts w:ascii="PT Astra Serif" w:hAnsi="PT Astra Serif" w:cs="Times New Roman"/>
          <w:sz w:val="26"/>
          <w:szCs w:val="26"/>
        </w:rPr>
        <w:t xml:space="preserve"> и иные сведения</w:t>
      </w:r>
      <w:r w:rsidR="00B22C9D" w:rsidRPr="004A4F88">
        <w:rPr>
          <w:rFonts w:ascii="PT Astra Serif" w:hAnsi="PT Astra Serif" w:cs="Times New Roman"/>
          <w:sz w:val="26"/>
          <w:szCs w:val="26"/>
        </w:rPr>
        <w:t>.</w:t>
      </w:r>
    </w:p>
    <w:p w:rsidR="001A45B9" w:rsidRPr="004A4F88" w:rsidRDefault="009042B7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4.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B22C9D" w:rsidRPr="004A4F88">
        <w:rPr>
          <w:rFonts w:ascii="PT Astra Serif" w:hAnsi="PT Astra Serif" w:cs="Times New Roman"/>
          <w:sz w:val="26"/>
          <w:szCs w:val="26"/>
        </w:rPr>
        <w:t xml:space="preserve">При формировании предельной цены товаров, работ и услуг могут использоваться: </w:t>
      </w:r>
      <w:r w:rsidR="001A45B9" w:rsidRPr="004A4F88">
        <w:rPr>
          <w:rFonts w:ascii="PT Astra Serif" w:hAnsi="PT Astra Serif" w:cs="Times New Roman"/>
          <w:sz w:val="26"/>
          <w:szCs w:val="26"/>
        </w:rPr>
        <w:t>данные государственной статистической отчетности и реестра контрактов, информация о ценах производителей, общедоступные результаты изучения рынка, исследова</w:t>
      </w:r>
      <w:r w:rsidRPr="004A4F88">
        <w:rPr>
          <w:rFonts w:ascii="PT Astra Serif" w:hAnsi="PT Astra Serif" w:cs="Times New Roman"/>
          <w:sz w:val="26"/>
          <w:szCs w:val="26"/>
        </w:rPr>
        <w:t xml:space="preserve">ния рынка, проведенные Службой и </w:t>
      </w:r>
      <w:r w:rsidR="001A45B9" w:rsidRPr="004A4F88">
        <w:rPr>
          <w:rFonts w:ascii="PT Astra Serif" w:hAnsi="PT Astra Serif" w:cs="Times New Roman"/>
          <w:sz w:val="26"/>
          <w:szCs w:val="26"/>
        </w:rPr>
        <w:t>иные источники информации.</w:t>
      </w:r>
    </w:p>
    <w:p w:rsidR="009042B7" w:rsidRPr="004A4F88" w:rsidRDefault="009042B7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5</w:t>
      </w:r>
      <w:r w:rsidR="00D759A4" w:rsidRPr="004A4F88">
        <w:rPr>
          <w:rFonts w:ascii="PT Astra Serif" w:hAnsi="PT Astra Serif" w:cs="Times New Roman"/>
          <w:sz w:val="26"/>
          <w:szCs w:val="26"/>
        </w:rPr>
        <w:t>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Требования к закупаемым товарам, работам и услугам включают в себя требования к количеству, качеству, потребительским свойствам и иным характеристикам товаров, работ и услуг, позволяющие обеспечить </w:t>
      </w:r>
      <w:r w:rsidR="00B83002" w:rsidRPr="004A4F88">
        <w:rPr>
          <w:rFonts w:ascii="PT Astra Serif" w:hAnsi="PT Astra Serif" w:cs="Times New Roman"/>
          <w:sz w:val="26"/>
          <w:szCs w:val="26"/>
        </w:rPr>
        <w:t xml:space="preserve"> функции </w:t>
      </w:r>
      <w:r w:rsidRPr="004A4F88">
        <w:rPr>
          <w:rFonts w:ascii="PT Astra Serif" w:hAnsi="PT Astra Serif" w:cs="Times New Roman"/>
          <w:sz w:val="26"/>
          <w:szCs w:val="26"/>
        </w:rPr>
        <w:t>Службы, но не приводящие к закупке товаров, работ и услуг, имеющих избыточные потребительские свойства или являющихся предметами роскоши в соответствии с законодательством Российской Федерации.</w:t>
      </w:r>
    </w:p>
    <w:p w:rsidR="00C2671A" w:rsidRPr="004A4F88" w:rsidRDefault="00757266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4A4F88">
        <w:rPr>
          <w:rFonts w:ascii="PT Astra Serif" w:hAnsi="PT Astra Serif" w:cs="Times New Roman"/>
          <w:sz w:val="26"/>
          <w:szCs w:val="26"/>
        </w:rPr>
        <w:lastRenderedPageBreak/>
        <w:t>В отношении количества</w:t>
      </w:r>
      <w:r w:rsidR="009042B7" w:rsidRPr="004A4F88">
        <w:rPr>
          <w:rFonts w:ascii="PT Astra Serif" w:hAnsi="PT Astra Serif" w:cs="Times New Roman"/>
          <w:sz w:val="26"/>
          <w:szCs w:val="26"/>
        </w:rPr>
        <w:t xml:space="preserve"> товаров, работ и услуг, подлежащих закупке учитываются: количество аналогичных товаров, работ и услуг, приобретенных Службой за предыдущий период, наличие (отсутствие) факта дополнительной, по сравнению с запланированной на начало финансового года закупки товаров, работ и услуг, в связи с тем, что количество закупленного ранее товара, работ и услуг не в полном объеме удовлетворило потребности в указанных товарах, работах</w:t>
      </w:r>
      <w:proofErr w:type="gramEnd"/>
      <w:r w:rsidR="009042B7" w:rsidRPr="004A4F88">
        <w:rPr>
          <w:rFonts w:ascii="PT Astra Serif" w:hAnsi="PT Astra Serif" w:cs="Times New Roman"/>
          <w:sz w:val="26"/>
          <w:szCs w:val="26"/>
        </w:rPr>
        <w:t xml:space="preserve"> и </w:t>
      </w:r>
      <w:proofErr w:type="gramStart"/>
      <w:r w:rsidR="009042B7" w:rsidRPr="004A4F88">
        <w:rPr>
          <w:rFonts w:ascii="PT Astra Serif" w:hAnsi="PT Astra Serif" w:cs="Times New Roman"/>
          <w:sz w:val="26"/>
          <w:szCs w:val="26"/>
        </w:rPr>
        <w:t>услугах</w:t>
      </w:r>
      <w:proofErr w:type="gramEnd"/>
      <w:r w:rsidR="009042B7" w:rsidRPr="004A4F88">
        <w:rPr>
          <w:rFonts w:ascii="PT Astra Serif" w:hAnsi="PT Astra Serif" w:cs="Times New Roman"/>
          <w:sz w:val="26"/>
          <w:szCs w:val="26"/>
        </w:rPr>
        <w:t>, наличие (отсутствие) факта закупки излишнего товара, работ и услуг за предыдущий двухлетний период, наличие (отсутствие) предпосылок увеличения (сокращения) количества конечных потребителей заказываемых товаров, работ и услуг.</w:t>
      </w:r>
    </w:p>
    <w:p w:rsidR="009042B7" w:rsidRPr="004A4F88" w:rsidRDefault="00C2671A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6.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>В</w:t>
      </w:r>
      <w:r w:rsidR="008B1016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отношении </w:t>
      </w:r>
      <w:r w:rsidR="00A61FB8" w:rsidRPr="004A4F88">
        <w:rPr>
          <w:rFonts w:ascii="PT Astra Serif" w:hAnsi="PT Astra Serif" w:cs="Times New Roman"/>
          <w:sz w:val="26"/>
          <w:szCs w:val="26"/>
        </w:rPr>
        <w:t>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</w:t>
      </w:r>
      <w:r w:rsidR="00B83002" w:rsidRPr="004A4F88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="00B83002" w:rsidRPr="004A4F88">
        <w:rPr>
          <w:rFonts w:ascii="PT Astra Serif" w:hAnsi="PT Astra Serif" w:cs="Times New Roman"/>
          <w:sz w:val="26"/>
          <w:szCs w:val="26"/>
        </w:rPr>
        <w:t>или</w:t>
      </w:r>
      <w:proofErr w:type="gramEnd"/>
      <w:r w:rsidR="00B83002" w:rsidRPr="004A4F88">
        <w:rPr>
          <w:rFonts w:ascii="PT Astra Serif" w:hAnsi="PT Astra Serif" w:cs="Times New Roman"/>
          <w:sz w:val="26"/>
          <w:szCs w:val="26"/>
        </w:rPr>
        <w:t xml:space="preserve"> исходя </w:t>
      </w:r>
      <w:r w:rsidR="00CB6C41" w:rsidRPr="004A4F88">
        <w:rPr>
          <w:rFonts w:ascii="PT Astra Serif" w:hAnsi="PT Astra Serif" w:cs="Times New Roman"/>
          <w:sz w:val="26"/>
          <w:szCs w:val="26"/>
        </w:rPr>
        <w:t xml:space="preserve">из </w:t>
      </w:r>
      <w:r w:rsidR="00B83002" w:rsidRPr="004A4F88">
        <w:rPr>
          <w:rFonts w:ascii="PT Astra Serif" w:hAnsi="PT Astra Serif" w:cs="Times New Roman"/>
          <w:sz w:val="26"/>
          <w:szCs w:val="26"/>
        </w:rPr>
        <w:t>предполагаемого срока их фактического использования, который не может быть меньше срока полезного использования, определяемого требованиями законодательства Российской Федерации о бухгалтерском учете</w:t>
      </w:r>
      <w:r w:rsidR="00A61FB8" w:rsidRPr="004A4F88">
        <w:rPr>
          <w:rFonts w:ascii="PT Astra Serif" w:hAnsi="PT Astra Serif" w:cs="Times New Roman"/>
          <w:sz w:val="26"/>
          <w:szCs w:val="26"/>
        </w:rPr>
        <w:t>.</w:t>
      </w:r>
    </w:p>
    <w:p w:rsidR="004375DF" w:rsidRPr="004A4F88" w:rsidRDefault="00C2671A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7.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В </w:t>
      </w:r>
      <w:r w:rsidR="004375DF" w:rsidRPr="004A4F88">
        <w:rPr>
          <w:rFonts w:ascii="PT Astra Serif" w:hAnsi="PT Astra Serif" w:cs="Times New Roman"/>
          <w:sz w:val="26"/>
          <w:szCs w:val="26"/>
        </w:rPr>
        <w:t xml:space="preserve">случае, если по решению Службы документ требует изменения, </w:t>
      </w:r>
      <w:r w:rsidR="0020782B" w:rsidRPr="004A4F88">
        <w:rPr>
          <w:rFonts w:ascii="PT Astra Serif" w:hAnsi="PT Astra Serif" w:cs="Times New Roman"/>
          <w:sz w:val="26"/>
          <w:szCs w:val="26"/>
        </w:rPr>
        <w:t>нормативные затраты и нормативы должны быть утверждены в соответствии с порядком, предусмотренным по</w:t>
      </w:r>
      <w:r w:rsidR="00353FF2" w:rsidRPr="004A4F88">
        <w:rPr>
          <w:rFonts w:ascii="PT Astra Serif" w:hAnsi="PT Astra Serif" w:cs="Times New Roman"/>
          <w:sz w:val="26"/>
          <w:szCs w:val="26"/>
        </w:rPr>
        <w:t>становлением Правительства ЯНАО от 13.03.2015 N 222-П «Об утверждении Правил определения нормативных затрат на обеспечение функций государственных органов Ямало-Ненецкого автономного округа, органов управления территориальными государственными внебюджетными фондами Ямало-Ненецкого автономного округа (включая соответственно территориальные органы и подведомственные казенные учреждения)»</w:t>
      </w:r>
      <w:proofErr w:type="gramStart"/>
      <w:r w:rsidR="0020782B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4375DF" w:rsidRPr="004A4F88">
        <w:rPr>
          <w:rFonts w:ascii="PT Astra Serif" w:hAnsi="PT Astra Serif" w:cs="Times New Roman"/>
          <w:sz w:val="26"/>
          <w:szCs w:val="26"/>
        </w:rPr>
        <w:t>.</w:t>
      </w:r>
      <w:proofErr w:type="gramEnd"/>
      <w:r w:rsidR="004375DF" w:rsidRPr="004A4F88">
        <w:rPr>
          <w:rFonts w:ascii="PT Astra Serif" w:hAnsi="PT Astra Serif" w:cs="Times New Roman"/>
          <w:sz w:val="26"/>
          <w:szCs w:val="26"/>
        </w:rPr>
        <w:t xml:space="preserve"> </w:t>
      </w:r>
    </w:p>
    <w:p w:rsidR="004375DF" w:rsidRPr="004A4F88" w:rsidRDefault="00C2671A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8.</w:t>
      </w:r>
      <w:r w:rsidR="005C60B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В </w:t>
      </w:r>
      <w:r w:rsidR="004375DF" w:rsidRPr="004A4F88">
        <w:rPr>
          <w:rFonts w:ascii="PT Astra Serif" w:hAnsi="PT Astra Serif" w:cs="Times New Roman"/>
          <w:sz w:val="26"/>
          <w:szCs w:val="26"/>
        </w:rPr>
        <w:t>соответствии с частью 6 статьи 19 Федерального закона «О контрактной системе в сфере закупок товаров, работ, услуг для обеспечения государственных и муниципальных нужд» утверждённы</w:t>
      </w:r>
      <w:r w:rsidR="003F23EB" w:rsidRPr="004A4F88">
        <w:rPr>
          <w:rFonts w:ascii="PT Astra Serif" w:hAnsi="PT Astra Serif" w:cs="Times New Roman"/>
          <w:sz w:val="26"/>
          <w:szCs w:val="26"/>
        </w:rPr>
        <w:t>й</w:t>
      </w:r>
      <w:r w:rsidR="003F53C0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3F23EB" w:rsidRPr="004A4F88">
        <w:rPr>
          <w:rFonts w:ascii="PT Astra Serif" w:hAnsi="PT Astra Serif" w:cs="Times New Roman"/>
          <w:sz w:val="26"/>
          <w:szCs w:val="26"/>
        </w:rPr>
        <w:t xml:space="preserve">документ </w:t>
      </w:r>
      <w:r w:rsidR="003F53C0" w:rsidRPr="004A4F88">
        <w:rPr>
          <w:rFonts w:ascii="PT Astra Serif" w:hAnsi="PT Astra Serif" w:cs="Times New Roman"/>
          <w:sz w:val="26"/>
          <w:szCs w:val="26"/>
        </w:rPr>
        <w:t>подлеж</w:t>
      </w:r>
      <w:r w:rsidR="0095477F" w:rsidRPr="004A4F88">
        <w:rPr>
          <w:rFonts w:ascii="PT Astra Serif" w:hAnsi="PT Astra Serif" w:cs="Times New Roman"/>
          <w:sz w:val="26"/>
          <w:szCs w:val="26"/>
        </w:rPr>
        <w:t>и</w:t>
      </w:r>
      <w:r w:rsidR="004375DF" w:rsidRPr="004A4F88">
        <w:rPr>
          <w:rFonts w:ascii="PT Astra Serif" w:hAnsi="PT Astra Serif" w:cs="Times New Roman"/>
          <w:sz w:val="26"/>
          <w:szCs w:val="26"/>
        </w:rPr>
        <w:t>т размещению</w:t>
      </w:r>
      <w:r w:rsidR="003F53C0" w:rsidRPr="004A4F88">
        <w:rPr>
          <w:rFonts w:ascii="PT Astra Serif" w:hAnsi="PT Astra Serif" w:cs="Times New Roman"/>
          <w:sz w:val="26"/>
          <w:szCs w:val="26"/>
        </w:rPr>
        <w:t xml:space="preserve"> на</w:t>
      </w:r>
      <w:r w:rsidR="004375DF" w:rsidRPr="004A4F88">
        <w:rPr>
          <w:rFonts w:ascii="PT Astra Serif" w:hAnsi="PT Astra Serif" w:cs="Times New Roman"/>
          <w:sz w:val="26"/>
          <w:szCs w:val="26"/>
        </w:rPr>
        <w:t xml:space="preserve"> сайте </w:t>
      </w:r>
      <w:r w:rsidR="004375DF" w:rsidRPr="004A4F88">
        <w:rPr>
          <w:rFonts w:ascii="PT Astra Serif" w:hAnsi="PT Astra Serif" w:cs="Times New Roman"/>
          <w:sz w:val="26"/>
          <w:szCs w:val="26"/>
          <w:lang w:val="en-US"/>
        </w:rPr>
        <w:t>http</w:t>
      </w:r>
      <w:r w:rsidR="004375DF" w:rsidRPr="004A4F88">
        <w:rPr>
          <w:rFonts w:ascii="PT Astra Serif" w:hAnsi="PT Astra Serif" w:cs="Times New Roman"/>
          <w:sz w:val="26"/>
          <w:szCs w:val="26"/>
        </w:rPr>
        <w:t>://</w:t>
      </w:r>
      <w:r w:rsidR="004375DF" w:rsidRPr="004A4F88">
        <w:rPr>
          <w:rFonts w:ascii="PT Astra Serif" w:hAnsi="PT Astra Serif" w:cs="Times New Roman"/>
          <w:sz w:val="26"/>
          <w:szCs w:val="26"/>
          <w:lang w:val="en-US"/>
        </w:rPr>
        <w:t>zakupki</w:t>
      </w:r>
      <w:r w:rsidR="004375DF" w:rsidRPr="004A4F88">
        <w:rPr>
          <w:rFonts w:ascii="PT Astra Serif" w:hAnsi="PT Astra Serif" w:cs="Times New Roman"/>
          <w:sz w:val="26"/>
          <w:szCs w:val="26"/>
        </w:rPr>
        <w:t>.</w:t>
      </w:r>
      <w:r w:rsidR="004375DF" w:rsidRPr="004A4F88">
        <w:rPr>
          <w:rFonts w:ascii="PT Astra Serif" w:hAnsi="PT Astra Serif" w:cs="Times New Roman"/>
          <w:sz w:val="26"/>
          <w:szCs w:val="26"/>
          <w:lang w:val="en-US"/>
        </w:rPr>
        <w:t>gov</w:t>
      </w:r>
      <w:r w:rsidR="004375DF" w:rsidRPr="004A4F88">
        <w:rPr>
          <w:rFonts w:ascii="PT Astra Serif" w:hAnsi="PT Astra Serif" w:cs="Times New Roman"/>
          <w:sz w:val="26"/>
          <w:szCs w:val="26"/>
        </w:rPr>
        <w:t>.</w:t>
      </w:r>
      <w:r w:rsidR="004375DF" w:rsidRPr="004A4F88">
        <w:rPr>
          <w:rFonts w:ascii="PT Astra Serif" w:hAnsi="PT Astra Serif" w:cs="Times New Roman"/>
          <w:sz w:val="26"/>
          <w:szCs w:val="26"/>
          <w:lang w:val="en-US"/>
        </w:rPr>
        <w:t>ru</w:t>
      </w:r>
      <w:r w:rsidR="00CD4DFB" w:rsidRPr="004A4F88">
        <w:rPr>
          <w:rFonts w:ascii="PT Astra Serif" w:hAnsi="PT Astra Serif" w:cs="Times New Roman"/>
          <w:sz w:val="26"/>
          <w:szCs w:val="26"/>
        </w:rPr>
        <w:t>.</w:t>
      </w:r>
    </w:p>
    <w:p w:rsidR="004375DF" w:rsidRPr="004A4F88" w:rsidRDefault="004375DF" w:rsidP="00A541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PT Astra Serif" w:hAnsi="PT Astra Serif" w:cs="Times New Roman"/>
          <w:sz w:val="26"/>
          <w:szCs w:val="26"/>
        </w:rPr>
      </w:pPr>
    </w:p>
    <w:p w:rsidR="00076BE6" w:rsidRPr="004A4F88" w:rsidRDefault="005C28FA" w:rsidP="00A541E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С</w:t>
      </w:r>
      <w:r w:rsidR="00076BE6" w:rsidRPr="004A4F88">
        <w:rPr>
          <w:rFonts w:ascii="PT Astra Serif" w:hAnsi="PT Astra Serif" w:cs="Times New Roman"/>
          <w:sz w:val="26"/>
          <w:szCs w:val="26"/>
        </w:rPr>
        <w:t xml:space="preserve">остав нормативных затрат </w:t>
      </w:r>
    </w:p>
    <w:p w:rsidR="00427263" w:rsidRPr="004A4F88" w:rsidRDefault="00427263" w:rsidP="00A541E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PT Astra Serif" w:hAnsi="PT Astra Serif" w:cs="Times New Roman"/>
          <w:sz w:val="26"/>
          <w:szCs w:val="26"/>
          <w:highlight w:val="yellow"/>
        </w:rPr>
      </w:pPr>
    </w:p>
    <w:p w:rsidR="00076BE6" w:rsidRPr="004A4F88" w:rsidRDefault="005C28FA" w:rsidP="005C2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9. К нормативным</w:t>
      </w:r>
      <w:r w:rsidR="00B824EC" w:rsidRPr="004A4F88">
        <w:rPr>
          <w:rFonts w:ascii="PT Astra Serif" w:hAnsi="PT Astra Serif" w:cs="Times New Roman"/>
          <w:sz w:val="26"/>
          <w:szCs w:val="26"/>
        </w:rPr>
        <w:t xml:space="preserve"> затрат</w:t>
      </w:r>
      <w:r w:rsidRPr="004A4F88">
        <w:rPr>
          <w:rFonts w:ascii="PT Astra Serif" w:hAnsi="PT Astra Serif" w:cs="Times New Roman"/>
          <w:sz w:val="26"/>
          <w:szCs w:val="26"/>
        </w:rPr>
        <w:t>ам</w:t>
      </w:r>
      <w:r w:rsidR="00B824EC" w:rsidRPr="004A4F88">
        <w:rPr>
          <w:rFonts w:ascii="PT Astra Serif" w:hAnsi="PT Astra Serif" w:cs="Times New Roman"/>
          <w:sz w:val="26"/>
          <w:szCs w:val="26"/>
        </w:rPr>
        <w:t xml:space="preserve"> относятся:</w:t>
      </w:r>
    </w:p>
    <w:p w:rsidR="00830F6B" w:rsidRPr="004A4F88" w:rsidRDefault="005C28FA" w:rsidP="000144CF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830F6B" w:rsidRPr="004A4F88">
        <w:rPr>
          <w:rFonts w:ascii="PT Astra Serif" w:hAnsi="PT Astra Serif" w:cs="Times New Roman"/>
          <w:sz w:val="26"/>
          <w:szCs w:val="26"/>
        </w:rPr>
        <w:t>затраты на услуги связи;</w:t>
      </w:r>
    </w:p>
    <w:p w:rsidR="005C28FA" w:rsidRPr="004A4F88" w:rsidRDefault="005C28FA" w:rsidP="005C28F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затраты на транспортные услуги;</w:t>
      </w:r>
    </w:p>
    <w:p w:rsidR="005C28FA" w:rsidRPr="004A4F88" w:rsidRDefault="005C28FA" w:rsidP="005C28F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затраты на коммунальные услуги;</w:t>
      </w:r>
    </w:p>
    <w:p w:rsidR="005C28FA" w:rsidRPr="004A4F88" w:rsidRDefault="005C28FA" w:rsidP="005C28F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затраты на аренду;</w:t>
      </w:r>
    </w:p>
    <w:p w:rsidR="00830F6B" w:rsidRPr="004A4F88" w:rsidRDefault="005C28FA" w:rsidP="000144CF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830F6B" w:rsidRPr="004A4F88">
        <w:rPr>
          <w:rFonts w:ascii="PT Astra Serif" w:hAnsi="PT Astra Serif" w:cs="Times New Roman"/>
          <w:sz w:val="26"/>
          <w:szCs w:val="26"/>
        </w:rPr>
        <w:t>затраты на содержание имущества;</w:t>
      </w:r>
    </w:p>
    <w:p w:rsidR="00A00E38" w:rsidRPr="004A4F88" w:rsidRDefault="005C28FA" w:rsidP="000144CF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830F6B" w:rsidRPr="004A4F88">
        <w:rPr>
          <w:rFonts w:ascii="PT Astra Serif" w:hAnsi="PT Astra Serif" w:cs="Times New Roman"/>
          <w:sz w:val="26"/>
          <w:szCs w:val="26"/>
        </w:rPr>
        <w:t>затраты на приобретение прочих работ и услуг</w:t>
      </w:r>
      <w:r w:rsidR="00A00E38" w:rsidRPr="004A4F88">
        <w:rPr>
          <w:rFonts w:ascii="PT Astra Serif" w:hAnsi="PT Astra Serif" w:cs="Times New Roman"/>
          <w:sz w:val="26"/>
          <w:szCs w:val="26"/>
        </w:rPr>
        <w:t>;</w:t>
      </w:r>
    </w:p>
    <w:p w:rsidR="005C28FA" w:rsidRPr="004A4F88" w:rsidRDefault="005C28FA" w:rsidP="000144CF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затраты на приобретение специальной защищенной продукции;</w:t>
      </w:r>
    </w:p>
    <w:p w:rsidR="00830F6B" w:rsidRPr="004A4F88" w:rsidRDefault="005C28FA" w:rsidP="000144CF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830F6B" w:rsidRPr="004A4F88">
        <w:rPr>
          <w:rFonts w:ascii="PT Astra Serif" w:hAnsi="PT Astra Serif" w:cs="Times New Roman"/>
          <w:sz w:val="26"/>
          <w:szCs w:val="26"/>
        </w:rPr>
        <w:t>затраты на приобретение основных средств;</w:t>
      </w:r>
    </w:p>
    <w:p w:rsidR="003F23EB" w:rsidRPr="004A4F88" w:rsidRDefault="005C28FA" w:rsidP="007F31F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830F6B" w:rsidRPr="004A4F88">
        <w:rPr>
          <w:rFonts w:ascii="PT Astra Serif" w:hAnsi="PT Astra Serif" w:cs="Times New Roman"/>
          <w:sz w:val="26"/>
          <w:szCs w:val="26"/>
        </w:rPr>
        <w:t>затраты на приобретение материальных запасов.</w:t>
      </w:r>
      <w:bookmarkStart w:id="2" w:name="Par153"/>
      <w:bookmarkEnd w:id="2"/>
    </w:p>
    <w:p w:rsidR="00300C80" w:rsidRPr="004A4F88" w:rsidRDefault="00CE5967" w:rsidP="005C2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10</w:t>
      </w:r>
      <w:r w:rsidR="00300C80" w:rsidRPr="004A4F88">
        <w:rPr>
          <w:rFonts w:ascii="PT Astra Serif" w:hAnsi="PT Astra Serif" w:cs="Times New Roman"/>
          <w:sz w:val="26"/>
          <w:szCs w:val="26"/>
        </w:rPr>
        <w:t xml:space="preserve">. </w:t>
      </w:r>
      <w:r w:rsidR="00107571" w:rsidRPr="004A4F88">
        <w:rPr>
          <w:rFonts w:ascii="PT Astra Serif" w:hAnsi="PT Astra Serif" w:cs="Times New Roman"/>
          <w:sz w:val="26"/>
          <w:szCs w:val="26"/>
        </w:rPr>
        <w:t xml:space="preserve">В состав </w:t>
      </w:r>
      <w:r w:rsidR="00300C80" w:rsidRPr="004A4F88">
        <w:rPr>
          <w:rFonts w:ascii="PT Astra Serif" w:hAnsi="PT Astra Serif" w:cs="Times New Roman"/>
          <w:sz w:val="26"/>
          <w:szCs w:val="26"/>
        </w:rPr>
        <w:t>норматив</w:t>
      </w:r>
      <w:r w:rsidR="00107571" w:rsidRPr="004A4F88">
        <w:rPr>
          <w:rFonts w:ascii="PT Astra Serif" w:hAnsi="PT Astra Serif" w:cs="Times New Roman"/>
          <w:sz w:val="26"/>
          <w:szCs w:val="26"/>
        </w:rPr>
        <w:t>ных затрат включаются</w:t>
      </w:r>
      <w:r w:rsidR="00300C80" w:rsidRPr="004A4F88">
        <w:rPr>
          <w:rFonts w:ascii="PT Astra Serif" w:hAnsi="PT Astra Serif" w:cs="Times New Roman"/>
          <w:sz w:val="26"/>
          <w:szCs w:val="26"/>
        </w:rPr>
        <w:t>:</w:t>
      </w:r>
    </w:p>
    <w:p w:rsidR="00300C80" w:rsidRPr="004A4F88" w:rsidRDefault="005C28FA" w:rsidP="000144C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300C80" w:rsidRPr="004A4F88">
        <w:rPr>
          <w:rFonts w:ascii="PT Astra Serif" w:hAnsi="PT Astra Serif" w:cs="Times New Roman"/>
          <w:sz w:val="26"/>
          <w:szCs w:val="26"/>
        </w:rPr>
        <w:t>количеств</w:t>
      </w:r>
      <w:r w:rsidR="00263D1F" w:rsidRPr="004A4F88">
        <w:rPr>
          <w:rFonts w:ascii="PT Astra Serif" w:hAnsi="PT Astra Serif" w:cs="Times New Roman"/>
          <w:sz w:val="26"/>
          <w:szCs w:val="26"/>
        </w:rPr>
        <w:t>о</w:t>
      </w:r>
      <w:r w:rsidR="00230E3E" w:rsidRPr="004A4F88">
        <w:rPr>
          <w:rFonts w:ascii="PT Astra Serif" w:hAnsi="PT Astra Serif" w:cs="Times New Roman"/>
          <w:sz w:val="26"/>
          <w:szCs w:val="26"/>
        </w:rPr>
        <w:t xml:space="preserve"> и цена  </w:t>
      </w:r>
      <w:r w:rsidRPr="004A4F88">
        <w:rPr>
          <w:rFonts w:ascii="PT Astra Serif" w:hAnsi="PT Astra Serif" w:cs="Times New Roman"/>
          <w:sz w:val="26"/>
          <w:szCs w:val="26"/>
        </w:rPr>
        <w:t>основных средств</w:t>
      </w:r>
      <w:r w:rsidR="00300C80" w:rsidRPr="004A4F88">
        <w:rPr>
          <w:rFonts w:ascii="PT Astra Serif" w:hAnsi="PT Astra Serif" w:cs="Times New Roman"/>
          <w:sz w:val="26"/>
          <w:szCs w:val="26"/>
        </w:rPr>
        <w:t>;</w:t>
      </w:r>
    </w:p>
    <w:p w:rsidR="00300C80" w:rsidRPr="004A4F88" w:rsidRDefault="005C28FA" w:rsidP="000144C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</w:t>
      </w:r>
      <w:r w:rsidR="00300C80" w:rsidRPr="004A4F88">
        <w:rPr>
          <w:rFonts w:ascii="PT Astra Serif" w:hAnsi="PT Astra Serif" w:cs="Times New Roman"/>
          <w:sz w:val="26"/>
          <w:szCs w:val="26"/>
        </w:rPr>
        <w:t>количеств</w:t>
      </w:r>
      <w:r w:rsidR="00263D1F" w:rsidRPr="004A4F88">
        <w:rPr>
          <w:rFonts w:ascii="PT Astra Serif" w:hAnsi="PT Astra Serif" w:cs="Times New Roman"/>
          <w:sz w:val="26"/>
          <w:szCs w:val="26"/>
        </w:rPr>
        <w:t>о</w:t>
      </w:r>
      <w:r w:rsidR="00300C80" w:rsidRPr="004A4F88">
        <w:rPr>
          <w:rFonts w:ascii="PT Astra Serif" w:hAnsi="PT Astra Serif" w:cs="Times New Roman"/>
          <w:sz w:val="26"/>
          <w:szCs w:val="26"/>
        </w:rPr>
        <w:t xml:space="preserve"> и цен</w:t>
      </w:r>
      <w:r w:rsidR="00263D1F" w:rsidRPr="004A4F88">
        <w:rPr>
          <w:rFonts w:ascii="PT Astra Serif" w:hAnsi="PT Astra Serif" w:cs="Times New Roman"/>
          <w:sz w:val="26"/>
          <w:szCs w:val="26"/>
        </w:rPr>
        <w:t>а</w:t>
      </w:r>
      <w:r w:rsidR="00300C80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>товарно-материальных ценностей</w:t>
      </w:r>
      <w:r w:rsidR="00300C80" w:rsidRPr="004A4F88">
        <w:rPr>
          <w:rFonts w:ascii="PT Astra Serif" w:hAnsi="PT Astra Serif" w:cs="Times New Roman"/>
          <w:sz w:val="26"/>
          <w:szCs w:val="26"/>
        </w:rPr>
        <w:t>;</w:t>
      </w:r>
    </w:p>
    <w:p w:rsidR="005C28FA" w:rsidRPr="004A4F88" w:rsidRDefault="005C28FA" w:rsidP="000144C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количество и цена специальной защищенной продукции</w:t>
      </w:r>
      <w:r w:rsidR="00AA0EC2" w:rsidRPr="004A4F88">
        <w:rPr>
          <w:rFonts w:ascii="PT Astra Serif" w:hAnsi="PT Astra Serif" w:cs="Times New Roman"/>
          <w:sz w:val="26"/>
          <w:szCs w:val="26"/>
        </w:rPr>
        <w:t xml:space="preserve"> и регистрационных знаков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300C80" w:rsidRPr="004A4F88" w:rsidRDefault="007F31F1" w:rsidP="000144C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количество и цена на </w:t>
      </w:r>
      <w:r w:rsidR="00300C80" w:rsidRPr="004A4F88">
        <w:rPr>
          <w:rFonts w:ascii="PT Astra Serif" w:hAnsi="PT Astra Serif" w:cs="Times New Roman"/>
          <w:sz w:val="26"/>
          <w:szCs w:val="26"/>
        </w:rPr>
        <w:t>ины</w:t>
      </w:r>
      <w:r w:rsidR="00324118" w:rsidRPr="004A4F88">
        <w:rPr>
          <w:rFonts w:ascii="PT Astra Serif" w:hAnsi="PT Astra Serif" w:cs="Times New Roman"/>
          <w:sz w:val="26"/>
          <w:szCs w:val="26"/>
        </w:rPr>
        <w:t>е</w:t>
      </w:r>
      <w:r w:rsidR="00300C80" w:rsidRPr="004A4F88">
        <w:rPr>
          <w:rFonts w:ascii="PT Astra Serif" w:hAnsi="PT Astra Serif" w:cs="Times New Roman"/>
          <w:sz w:val="26"/>
          <w:szCs w:val="26"/>
        </w:rPr>
        <w:t xml:space="preserve"> товар</w:t>
      </w:r>
      <w:r w:rsidR="00324118" w:rsidRPr="004A4F88">
        <w:rPr>
          <w:rFonts w:ascii="PT Astra Serif" w:hAnsi="PT Astra Serif" w:cs="Times New Roman"/>
          <w:sz w:val="26"/>
          <w:szCs w:val="26"/>
        </w:rPr>
        <w:t>ы</w:t>
      </w:r>
      <w:r w:rsidR="00CE5967" w:rsidRPr="004A4F88">
        <w:rPr>
          <w:rFonts w:ascii="PT Astra Serif" w:hAnsi="PT Astra Serif" w:cs="Times New Roman"/>
          <w:sz w:val="26"/>
          <w:szCs w:val="26"/>
        </w:rPr>
        <w:t>,</w:t>
      </w:r>
      <w:r w:rsidR="002A57CA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CE5967" w:rsidRPr="004A4F88">
        <w:rPr>
          <w:rFonts w:ascii="PT Astra Serif" w:hAnsi="PT Astra Serif" w:cs="Times New Roman"/>
          <w:sz w:val="26"/>
          <w:szCs w:val="26"/>
        </w:rPr>
        <w:t xml:space="preserve">работы и </w:t>
      </w:r>
      <w:r w:rsidR="00300C80" w:rsidRPr="004A4F88">
        <w:rPr>
          <w:rFonts w:ascii="PT Astra Serif" w:hAnsi="PT Astra Serif" w:cs="Times New Roman"/>
          <w:sz w:val="26"/>
          <w:szCs w:val="26"/>
        </w:rPr>
        <w:t>услу</w:t>
      </w:r>
      <w:r w:rsidR="002F0D26" w:rsidRPr="004A4F88">
        <w:rPr>
          <w:rFonts w:ascii="PT Astra Serif" w:hAnsi="PT Astra Serif" w:cs="Times New Roman"/>
          <w:sz w:val="26"/>
          <w:szCs w:val="26"/>
        </w:rPr>
        <w:t>г</w:t>
      </w:r>
      <w:r w:rsidR="00324118" w:rsidRPr="004A4F88">
        <w:rPr>
          <w:rFonts w:ascii="PT Astra Serif" w:hAnsi="PT Astra Serif" w:cs="Times New Roman"/>
          <w:sz w:val="26"/>
          <w:szCs w:val="26"/>
        </w:rPr>
        <w:t>и</w:t>
      </w:r>
      <w:r w:rsidR="00300C80" w:rsidRPr="004A4F88">
        <w:rPr>
          <w:rFonts w:ascii="PT Astra Serif" w:hAnsi="PT Astra Serif" w:cs="Times New Roman"/>
          <w:sz w:val="26"/>
          <w:szCs w:val="26"/>
        </w:rPr>
        <w:t>.</w:t>
      </w:r>
    </w:p>
    <w:p w:rsidR="007F31F1" w:rsidRPr="004A4F88" w:rsidRDefault="007F31F1" w:rsidP="000144C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hAnsi="PT Astra Serif" w:cs="Times New Roman"/>
          <w:sz w:val="26"/>
          <w:szCs w:val="26"/>
        </w:rPr>
      </w:pPr>
    </w:p>
    <w:p w:rsidR="007F31F1" w:rsidRPr="004A4F88" w:rsidRDefault="007F31F1" w:rsidP="007F31F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Формирование затрат</w:t>
      </w:r>
    </w:p>
    <w:p w:rsidR="007F31F1" w:rsidRPr="004A4F88" w:rsidRDefault="007F31F1" w:rsidP="007F31F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PT Astra Serif" w:hAnsi="PT Astra Serif" w:cs="Times New Roman"/>
          <w:sz w:val="26"/>
          <w:szCs w:val="26"/>
        </w:rPr>
      </w:pPr>
      <w:bookmarkStart w:id="3" w:name="Par86"/>
      <w:bookmarkEnd w:id="3"/>
    </w:p>
    <w:p w:rsidR="00A567E1" w:rsidRPr="004A4F88" w:rsidRDefault="007F31F1" w:rsidP="007F31F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PT Astra Serif" w:hAnsi="PT Astra Serif" w:cs="Times New Roman"/>
          <w:b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 xml:space="preserve">11. </w:t>
      </w:r>
      <w:r w:rsidR="00A567E1" w:rsidRPr="004A4F88">
        <w:rPr>
          <w:rFonts w:ascii="PT Astra Serif" w:hAnsi="PT Astra Serif" w:cs="Times New Roman"/>
          <w:b/>
          <w:sz w:val="26"/>
          <w:szCs w:val="26"/>
        </w:rPr>
        <w:t>Затраты на услуги связи</w:t>
      </w:r>
      <w:r w:rsidRPr="004A4F88">
        <w:rPr>
          <w:rFonts w:ascii="PT Astra Serif" w:hAnsi="PT Astra Serif" w:cs="Times New Roman"/>
          <w:b/>
          <w:sz w:val="26"/>
          <w:szCs w:val="26"/>
        </w:rPr>
        <w:t>:</w:t>
      </w:r>
    </w:p>
    <w:p w:rsidR="00A567E1" w:rsidRPr="004A4F88" w:rsidRDefault="007F31F1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</w:t>
      </w:r>
      <w:r w:rsidR="00A567E1" w:rsidRPr="004A4F88">
        <w:rPr>
          <w:rFonts w:ascii="PT Astra Serif" w:hAnsi="PT Astra Serif" w:cs="Times New Roman"/>
          <w:sz w:val="26"/>
          <w:szCs w:val="26"/>
        </w:rPr>
        <w:t xml:space="preserve">атраты на абонентскую плату </w:t>
      </w:r>
      <w:r w:rsidR="00A567E1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BA26706" wp14:editId="20574685">
            <wp:extent cx="371475" cy="247650"/>
            <wp:effectExtent l="0" t="0" r="0" b="0"/>
            <wp:docPr id="783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7E1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A567E1" w:rsidRPr="004A4F88" w:rsidRDefault="00A567E1" w:rsidP="00325E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4F39212D" wp14:editId="5DBA926A">
            <wp:extent cx="1914525" cy="476250"/>
            <wp:effectExtent l="0" t="0" r="0" b="0"/>
            <wp:docPr id="782" name="Рисунок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E42" w:rsidRPr="004A4F88" w:rsidRDefault="00325E42" w:rsidP="00325E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98FC8E5" wp14:editId="7C1AD19A">
            <wp:extent cx="323850" cy="247650"/>
            <wp:effectExtent l="0" t="0" r="0" b="0"/>
            <wp:docPr id="781" name="Рисунок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редачи голосовой информации) с </w:t>
      </w:r>
      <w:r w:rsidRPr="004A4F88">
        <w:rPr>
          <w:rFonts w:ascii="PT Astra Serif" w:hAnsi="PT Astra Serif" w:cs="Times New Roman"/>
          <w:sz w:val="26"/>
          <w:szCs w:val="26"/>
        </w:rPr>
        <w:t>абонентской платой;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BE80E09" wp14:editId="006F4A50">
            <wp:extent cx="323850" cy="247650"/>
            <wp:effectExtent l="0" t="0" r="0" b="0"/>
            <wp:docPr id="780" name="Рисунок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- ежемесячная </w:t>
      </w:r>
      <w:r w:rsidRPr="004A4F88">
        <w:rPr>
          <w:rFonts w:ascii="PT Astra Serif" w:hAnsi="PT Astra Serif" w:cs="Times New Roman"/>
          <w:sz w:val="26"/>
          <w:szCs w:val="26"/>
        </w:rPr>
        <w:t>абонентская плата в расчете на 1 абонентский номер для передачи голосовой информации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, </w:t>
      </w:r>
      <w:proofErr w:type="gramStart"/>
      <w:r w:rsidR="00325E42" w:rsidRPr="004A4F88">
        <w:rPr>
          <w:rFonts w:ascii="PT Astra Serif" w:hAnsi="PT Astra Serif" w:cs="Times New Roman"/>
          <w:sz w:val="26"/>
          <w:szCs w:val="26"/>
        </w:rPr>
        <w:t>согласно</w:t>
      </w:r>
      <w:proofErr w:type="gramEnd"/>
      <w:r w:rsidR="00325E42" w:rsidRPr="004A4F88">
        <w:rPr>
          <w:rFonts w:ascii="PT Astra Serif" w:hAnsi="PT Astra Serif" w:cs="Times New Roman"/>
          <w:sz w:val="26"/>
          <w:szCs w:val="26"/>
        </w:rPr>
        <w:t xml:space="preserve"> установленных тарифов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88286C6" wp14:editId="52793E1C">
            <wp:extent cx="333375" cy="247650"/>
            <wp:effectExtent l="0" t="0" r="0" b="0"/>
            <wp:docPr id="779" name="Рисунок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меся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цев предоставления услуги с </w:t>
      </w:r>
      <w:r w:rsidRPr="004A4F88">
        <w:rPr>
          <w:rFonts w:ascii="PT Astra Serif" w:hAnsi="PT Astra Serif" w:cs="Times New Roman"/>
          <w:sz w:val="26"/>
          <w:szCs w:val="26"/>
        </w:rPr>
        <w:t>абонентской платой.</w:t>
      </w:r>
    </w:p>
    <w:p w:rsidR="00A567E1" w:rsidRPr="004A4F88" w:rsidRDefault="00DD621F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</w:t>
      </w:r>
      <w:r w:rsidR="00A567E1" w:rsidRPr="004A4F88">
        <w:rPr>
          <w:rFonts w:ascii="PT Astra Serif" w:hAnsi="PT Astra Serif" w:cs="Times New Roman"/>
          <w:sz w:val="26"/>
          <w:szCs w:val="26"/>
        </w:rPr>
        <w:t>атраты</w:t>
      </w:r>
      <w:r w:rsidRPr="004A4F88">
        <w:rPr>
          <w:rFonts w:ascii="PT Astra Serif" w:hAnsi="PT Astra Serif" w:cs="Times New Roman"/>
          <w:sz w:val="26"/>
          <w:szCs w:val="26"/>
        </w:rPr>
        <w:t xml:space="preserve"> на повременную оплату местных и </w:t>
      </w:r>
      <w:r w:rsidR="00A567E1" w:rsidRPr="004A4F88">
        <w:rPr>
          <w:rFonts w:ascii="PT Astra Serif" w:hAnsi="PT Astra Serif" w:cs="Times New Roman"/>
          <w:sz w:val="26"/>
          <w:szCs w:val="26"/>
        </w:rPr>
        <w:t xml:space="preserve">междугородних телефонных соединений </w:t>
      </w:r>
      <w:r w:rsidR="00A567E1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05097DC" wp14:editId="7EDE84AC">
            <wp:extent cx="419100" cy="247650"/>
            <wp:effectExtent l="0" t="0" r="0" b="0"/>
            <wp:docPr id="778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7E1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A567E1" w:rsidRPr="004A4F88" w:rsidRDefault="00DD621F" w:rsidP="00325E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3994ABB4" wp14:editId="178BDD8D">
            <wp:extent cx="419100" cy="247650"/>
            <wp:effectExtent l="0" t="0" r="0" b="0"/>
            <wp:docPr id="755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>= (</w:t>
      </w: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BBF36CC" wp14:editId="21A62261">
            <wp:extent cx="295275" cy="266700"/>
            <wp:effectExtent l="0" t="0" r="0" b="0"/>
            <wp:docPr id="756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>х</w:t>
      </w: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7D8196DC" wp14:editId="6F857BE4">
            <wp:extent cx="285750" cy="266700"/>
            <wp:effectExtent l="0" t="0" r="0" b="0"/>
            <wp:docPr id="757" name="Рисунок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>) + (</w:t>
      </w: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EEED156" wp14:editId="5AE1C5A7">
            <wp:extent cx="295275" cy="247650"/>
            <wp:effectExtent l="0" t="0" r="0" b="0"/>
            <wp:docPr id="758" name="Рисунок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>х</w:t>
      </w: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226889C9" wp14:editId="1F7AB000">
            <wp:extent cx="295275" cy="247650"/>
            <wp:effectExtent l="0" t="0" r="0" b="0"/>
            <wp:docPr id="759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>)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0BEAA85" wp14:editId="6DA084D5">
            <wp:extent cx="295275" cy="266700"/>
            <wp:effectExtent l="0" t="0" r="0" b="0"/>
            <wp:docPr id="775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продолжительность местных телефонных соединений в месяц;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214DB63" wp14:editId="3531301E">
            <wp:extent cx="285750" cy="266700"/>
            <wp:effectExtent l="0" t="0" r="0" b="0"/>
            <wp:docPr id="774" name="Рисунок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цена минуты разговора при местных телефонных соединениях по g-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му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тарифу;</w:t>
      </w: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B0FCFDB" wp14:editId="68A5E00B">
            <wp:extent cx="295275" cy="247650"/>
            <wp:effectExtent l="0" t="0" r="0" b="0"/>
            <wp:docPr id="771" name="Рисунок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продолжительность междугородних</w:t>
      </w:r>
      <w:r w:rsidR="007F31F1" w:rsidRPr="004A4F88">
        <w:rPr>
          <w:rFonts w:ascii="PT Astra Serif" w:hAnsi="PT Astra Serif" w:cs="Times New Roman"/>
          <w:sz w:val="26"/>
          <w:szCs w:val="26"/>
        </w:rPr>
        <w:t xml:space="preserve"> телефонных соединений в месяц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862AB9" w:rsidRPr="004A4F88" w:rsidRDefault="00A567E1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E90FDE2" wp14:editId="5B68928E">
            <wp:extent cx="295275" cy="247650"/>
            <wp:effectExtent l="0" t="0" r="0" b="0"/>
            <wp:docPr id="770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цена минуты разговора при междугородни</w:t>
      </w:r>
      <w:r w:rsidR="00D75112" w:rsidRPr="004A4F88">
        <w:rPr>
          <w:rFonts w:ascii="PT Astra Serif" w:hAnsi="PT Astra Serif" w:cs="Times New Roman"/>
          <w:sz w:val="26"/>
          <w:szCs w:val="26"/>
        </w:rPr>
        <w:t>х телефонных соединениях по</w:t>
      </w:r>
      <w:r w:rsidRPr="004A4F88">
        <w:rPr>
          <w:rFonts w:ascii="PT Astra Serif" w:hAnsi="PT Astra Serif" w:cs="Times New Roman"/>
          <w:sz w:val="26"/>
          <w:szCs w:val="26"/>
        </w:rPr>
        <w:t xml:space="preserve"> та</w:t>
      </w:r>
      <w:r w:rsidR="00DD621F" w:rsidRPr="004A4F88">
        <w:rPr>
          <w:rFonts w:ascii="PT Astra Serif" w:hAnsi="PT Astra Serif" w:cs="Times New Roman"/>
          <w:sz w:val="26"/>
          <w:szCs w:val="26"/>
        </w:rPr>
        <w:t>рифу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DD621F" w:rsidRPr="004A4F88" w:rsidRDefault="00DD621F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12. Затраты на оплату услуг почтовой связи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5CB280D" wp14:editId="6DCC6C16">
            <wp:extent cx="323850" cy="247650"/>
            <wp:effectExtent l="0" t="0" r="0" b="0"/>
            <wp:docPr id="764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DD621F" w:rsidRPr="004A4F88" w:rsidRDefault="00DD621F" w:rsidP="00DD6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565B8160" wp14:editId="0F7F239C">
            <wp:extent cx="1266825" cy="476250"/>
            <wp:effectExtent l="0" t="0" r="0" b="0"/>
            <wp:docPr id="784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21F" w:rsidRPr="004A4F88" w:rsidRDefault="00DD621F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DD621F" w:rsidRPr="004A4F88" w:rsidRDefault="00DD621F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B85C215" wp14:editId="7573721F">
            <wp:extent cx="285750" cy="247650"/>
            <wp:effectExtent l="0" t="0" r="0" b="0"/>
            <wp:docPr id="785" name="Рисунок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- планируемое количество </w:t>
      </w:r>
      <w:r w:rsidRPr="004A4F88">
        <w:rPr>
          <w:rFonts w:ascii="PT Astra Serif" w:hAnsi="PT Astra Serif" w:cs="Times New Roman"/>
          <w:sz w:val="26"/>
          <w:szCs w:val="26"/>
        </w:rPr>
        <w:t>почтовых отправлений в год;</w:t>
      </w:r>
    </w:p>
    <w:p w:rsidR="00DD621F" w:rsidRPr="004A4F88" w:rsidRDefault="00DD621F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8EE0EF0" wp14:editId="0FBFFAD0">
            <wp:extent cx="247650" cy="247650"/>
            <wp:effectExtent l="0" t="0" r="0" b="0"/>
            <wp:docPr id="786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цена 1 </w:t>
      </w:r>
      <w:r w:rsidRPr="004A4F88">
        <w:rPr>
          <w:rFonts w:ascii="PT Astra Serif" w:hAnsi="PT Astra Serif" w:cs="Times New Roman"/>
          <w:sz w:val="26"/>
          <w:szCs w:val="26"/>
        </w:rPr>
        <w:t>почтового отправления</w:t>
      </w:r>
      <w:r w:rsidR="00325E42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DD621F" w:rsidRPr="004A4F88" w:rsidRDefault="00DD621F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 xml:space="preserve">13. Затраты на оплату </w:t>
      </w:r>
      <w:r w:rsidR="00F52D16" w:rsidRPr="004A4F88">
        <w:rPr>
          <w:rFonts w:ascii="PT Astra Serif" w:hAnsi="PT Astra Serif" w:cs="Times New Roman"/>
          <w:b/>
          <w:sz w:val="26"/>
          <w:szCs w:val="26"/>
        </w:rPr>
        <w:t xml:space="preserve">абонирования почтового ящика </w:t>
      </w:r>
      <w:r w:rsidR="00F52D16"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="00F52D16" w:rsidRPr="004A4F88">
        <w:rPr>
          <w:rFonts w:ascii="PT Astra Serif" w:hAnsi="PT Astra Serif" w:cs="Times New Roman"/>
          <w:sz w:val="26"/>
          <w:szCs w:val="26"/>
        </w:rPr>
        <w:t>З</w:t>
      </w:r>
      <w:r w:rsidR="00F52D16" w:rsidRPr="004A4F88">
        <w:rPr>
          <w:rFonts w:ascii="PT Astra Serif" w:hAnsi="PT Astra Serif" w:cs="Times New Roman"/>
          <w:sz w:val="26"/>
          <w:szCs w:val="26"/>
          <w:vertAlign w:val="subscript"/>
        </w:rPr>
        <w:t>апя</w:t>
      </w:r>
      <w:proofErr w:type="spellEnd"/>
      <w:r w:rsidR="00F52D16" w:rsidRPr="004A4F88">
        <w:rPr>
          <w:rFonts w:ascii="PT Astra Serif" w:hAnsi="PT Astra Serif" w:cs="Times New Roman"/>
          <w:sz w:val="26"/>
          <w:szCs w:val="26"/>
        </w:rPr>
        <w:t xml:space="preserve">) </w:t>
      </w:r>
      <w:r w:rsidRPr="004A4F88">
        <w:rPr>
          <w:rFonts w:ascii="PT Astra Serif" w:hAnsi="PT Astra Serif" w:cs="Times New Roman"/>
          <w:sz w:val="26"/>
          <w:szCs w:val="26"/>
        </w:rPr>
        <w:t>определяются по формуле:</w:t>
      </w:r>
    </w:p>
    <w:p w:rsidR="00DD621F" w:rsidRPr="004A4F88" w:rsidRDefault="00F52D16" w:rsidP="00DD6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апя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=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апя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х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C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апя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>х П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</w:t>
      </w:r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DD621F" w:rsidRPr="004A4F88" w:rsidRDefault="00DD621F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DD621F" w:rsidRPr="004A4F88" w:rsidRDefault="00F52D16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апя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DD621F" w:rsidRPr="004A4F88">
        <w:rPr>
          <w:rFonts w:ascii="PT Astra Serif" w:hAnsi="PT Astra Serif" w:cs="Times New Roman"/>
          <w:sz w:val="26"/>
          <w:szCs w:val="26"/>
        </w:rPr>
        <w:t xml:space="preserve">- планируемое количество </w:t>
      </w:r>
      <w:r w:rsidRPr="004A4F88">
        <w:rPr>
          <w:rFonts w:ascii="PT Astra Serif" w:hAnsi="PT Astra Serif" w:cs="Times New Roman"/>
          <w:sz w:val="26"/>
          <w:szCs w:val="26"/>
        </w:rPr>
        <w:t>абонентских ящиков</w:t>
      </w:r>
      <w:r w:rsidR="00DD621F" w:rsidRPr="004A4F88">
        <w:rPr>
          <w:rFonts w:ascii="PT Astra Serif" w:hAnsi="PT Astra Serif" w:cs="Times New Roman"/>
          <w:sz w:val="26"/>
          <w:szCs w:val="26"/>
        </w:rPr>
        <w:t>;</w:t>
      </w:r>
    </w:p>
    <w:p w:rsidR="00F52D16" w:rsidRPr="004A4F88" w:rsidRDefault="00F52D16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t>C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апя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325E42" w:rsidRPr="004A4F88">
        <w:rPr>
          <w:rFonts w:ascii="PT Astra Serif" w:hAnsi="PT Astra Serif" w:cs="Times New Roman"/>
          <w:sz w:val="26"/>
          <w:szCs w:val="26"/>
        </w:rPr>
        <w:t>–</w:t>
      </w:r>
      <w:r w:rsidR="00DD621F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="00DD621F" w:rsidRPr="004A4F88">
        <w:rPr>
          <w:rFonts w:ascii="PT Astra Serif" w:hAnsi="PT Astra Serif" w:cs="Times New Roman"/>
          <w:sz w:val="26"/>
          <w:szCs w:val="26"/>
        </w:rPr>
        <w:t xml:space="preserve">цена </w:t>
      </w:r>
      <w:r w:rsidRPr="004A4F88">
        <w:rPr>
          <w:rFonts w:ascii="PT Astra Serif" w:hAnsi="PT Astra Serif" w:cs="Times New Roman"/>
          <w:sz w:val="26"/>
          <w:szCs w:val="26"/>
        </w:rPr>
        <w:t>абонирования в месяц</w:t>
      </w:r>
      <w:r w:rsidR="00325E42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DD621F" w:rsidRPr="004A4F88" w:rsidRDefault="00F52D16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П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м </w:t>
      </w:r>
      <w:r w:rsidRPr="004A4F88">
        <w:rPr>
          <w:rFonts w:ascii="PT Astra Serif" w:hAnsi="PT Astra Serif" w:cs="Times New Roman"/>
          <w:sz w:val="26"/>
          <w:szCs w:val="26"/>
        </w:rPr>
        <w:t>– планируемое количество месяцев пользования услугой</w:t>
      </w:r>
      <w:r w:rsidR="00DD621F" w:rsidRPr="004A4F88">
        <w:rPr>
          <w:rFonts w:ascii="PT Astra Serif" w:hAnsi="PT Astra Serif" w:cs="Times New Roman"/>
          <w:sz w:val="26"/>
          <w:szCs w:val="26"/>
        </w:rPr>
        <w:t>.</w:t>
      </w:r>
    </w:p>
    <w:p w:rsidR="00F52D16" w:rsidRPr="004A4F88" w:rsidRDefault="00833DD8" w:rsidP="00833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14. Затраты на приобретение маркированных конвертов</w:t>
      </w:r>
      <w:r w:rsidRPr="004A4F88">
        <w:rPr>
          <w:rFonts w:ascii="PT Astra Serif" w:hAnsi="PT Astra Serif" w:cs="Times New Roman"/>
          <w:sz w:val="26"/>
          <w:szCs w:val="26"/>
        </w:rPr>
        <w:t xml:space="preserve"> (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пмк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833DD8" w:rsidRPr="004A4F88" w:rsidRDefault="00F52D16" w:rsidP="00833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пмк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мк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proofErr w:type="spellStart"/>
      <w:r w:rsidR="00833DD8" w:rsidRPr="004A4F88">
        <w:rPr>
          <w:rFonts w:ascii="PT Astra Serif" w:hAnsi="PT Astra Serif" w:cs="Times New Roman"/>
          <w:sz w:val="26"/>
          <w:szCs w:val="26"/>
        </w:rPr>
        <w:t>С</w:t>
      </w:r>
      <w:r w:rsidR="00833DD8" w:rsidRPr="004A4F88">
        <w:rPr>
          <w:rFonts w:ascii="PT Astra Serif" w:hAnsi="PT Astra Serif" w:cs="Times New Roman"/>
          <w:sz w:val="26"/>
          <w:szCs w:val="26"/>
          <w:vertAlign w:val="subscript"/>
        </w:rPr>
        <w:t>мк</w:t>
      </w:r>
      <w:proofErr w:type="spellEnd"/>
      <w:r w:rsidR="00833DD8" w:rsidRPr="004A4F88">
        <w:rPr>
          <w:rFonts w:ascii="PT Astra Serif" w:hAnsi="PT Astra Serif" w:cs="Times New Roman"/>
          <w:sz w:val="26"/>
          <w:szCs w:val="26"/>
        </w:rPr>
        <w:t>,</w:t>
      </w:r>
    </w:p>
    <w:p w:rsidR="00833DD8" w:rsidRPr="004A4F88" w:rsidRDefault="00833DD8" w:rsidP="00833DD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833DD8" w:rsidRPr="004A4F88" w:rsidRDefault="00833DD8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lastRenderedPageBreak/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мк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планируемое к приобретению количество маркированных конвертов;</w:t>
      </w:r>
    </w:p>
    <w:p w:rsidR="00DD621F" w:rsidRPr="004A4F88" w:rsidRDefault="00833DD8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С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мк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– 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маркированного конверта</w:t>
      </w:r>
      <w:r w:rsidR="00325E42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833DD8" w:rsidRPr="004A4F88" w:rsidRDefault="00833DD8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 xml:space="preserve">15. Затраты на оказание услуг </w:t>
      </w:r>
      <w:r w:rsidR="006E0782" w:rsidRPr="004A4F88">
        <w:rPr>
          <w:rFonts w:ascii="PT Astra Serif" w:hAnsi="PT Astra Serif" w:cs="Times New Roman"/>
          <w:b/>
          <w:sz w:val="26"/>
          <w:szCs w:val="26"/>
        </w:rPr>
        <w:t>транспортировки</w:t>
      </w:r>
      <w:r w:rsidRPr="004A4F8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E0782" w:rsidRPr="004A4F88">
        <w:rPr>
          <w:rFonts w:ascii="PT Astra Serif" w:hAnsi="PT Astra Serif" w:cs="Times New Roman"/>
          <w:b/>
          <w:sz w:val="26"/>
          <w:szCs w:val="26"/>
        </w:rPr>
        <w:t>груза (</w:t>
      </w:r>
      <w:r w:rsidRPr="004A4F88">
        <w:rPr>
          <w:rFonts w:ascii="PT Astra Serif" w:hAnsi="PT Astra Serif" w:cs="Times New Roman"/>
          <w:b/>
          <w:sz w:val="26"/>
          <w:szCs w:val="26"/>
        </w:rPr>
        <w:t>корреспонденции</w:t>
      </w:r>
      <w:r w:rsidR="006E0782" w:rsidRPr="004A4F88">
        <w:rPr>
          <w:rFonts w:ascii="PT Astra Serif" w:hAnsi="PT Astra Serif" w:cs="Times New Roman"/>
          <w:b/>
          <w:sz w:val="26"/>
          <w:szCs w:val="26"/>
        </w:rPr>
        <w:t>)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305A712" wp14:editId="1AE74F82">
            <wp:extent cx="371475" cy="247650"/>
            <wp:effectExtent l="0" t="0" r="0" b="0"/>
            <wp:docPr id="791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833DD8" w:rsidRPr="004A4F88" w:rsidRDefault="00833DD8" w:rsidP="00833D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36E1EC45" wp14:editId="1431D5D5">
            <wp:extent cx="1390650" cy="476250"/>
            <wp:effectExtent l="0" t="0" r="0" b="0"/>
            <wp:docPr id="79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D8" w:rsidRPr="004A4F88" w:rsidRDefault="00833DD8" w:rsidP="00833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833DD8" w:rsidRPr="004A4F88" w:rsidRDefault="00833DD8" w:rsidP="00833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6E4F9C9" wp14:editId="294F70B5">
            <wp:extent cx="323850" cy="247650"/>
            <wp:effectExtent l="0" t="0" r="0" b="0"/>
            <wp:docPr id="793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услуг </w:t>
      </w:r>
      <w:r w:rsidR="006E0782" w:rsidRPr="004A4F88">
        <w:rPr>
          <w:rFonts w:ascii="PT Astra Serif" w:hAnsi="PT Astra Serif" w:cs="Times New Roman"/>
          <w:sz w:val="26"/>
          <w:szCs w:val="26"/>
        </w:rPr>
        <w:t xml:space="preserve">транспортировки </w:t>
      </w:r>
      <w:r w:rsidRPr="004A4F88">
        <w:rPr>
          <w:rFonts w:ascii="PT Astra Serif" w:hAnsi="PT Astra Serif" w:cs="Times New Roman"/>
          <w:sz w:val="26"/>
          <w:szCs w:val="26"/>
        </w:rPr>
        <w:t>грузов</w:t>
      </w:r>
      <w:r w:rsidR="006E0782" w:rsidRPr="004A4F88">
        <w:rPr>
          <w:rFonts w:ascii="PT Astra Serif" w:hAnsi="PT Astra Serif" w:cs="Times New Roman"/>
          <w:sz w:val="26"/>
          <w:szCs w:val="26"/>
        </w:rPr>
        <w:t xml:space="preserve"> (корреспонденции)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833DD8" w:rsidRPr="004A4F88" w:rsidRDefault="00833DD8" w:rsidP="00833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7A39DAD" wp14:editId="0AE4F275">
            <wp:extent cx="285750" cy="247650"/>
            <wp:effectExtent l="0" t="0" r="0" b="0"/>
            <wp:docPr id="794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1 услуги </w:t>
      </w:r>
      <w:r w:rsidR="006E0782" w:rsidRPr="004A4F88">
        <w:rPr>
          <w:rFonts w:ascii="PT Astra Serif" w:hAnsi="PT Astra Serif" w:cs="Times New Roman"/>
          <w:sz w:val="26"/>
          <w:szCs w:val="26"/>
        </w:rPr>
        <w:t>транспортировки</w:t>
      </w:r>
      <w:r w:rsidRPr="004A4F88">
        <w:rPr>
          <w:rFonts w:ascii="PT Astra Serif" w:hAnsi="PT Astra Serif" w:cs="Times New Roman"/>
          <w:sz w:val="26"/>
          <w:szCs w:val="26"/>
        </w:rPr>
        <w:t xml:space="preserve"> груза</w:t>
      </w:r>
      <w:r w:rsidR="006E0782" w:rsidRPr="004A4F88">
        <w:rPr>
          <w:rFonts w:ascii="PT Astra Serif" w:hAnsi="PT Astra Serif" w:cs="Times New Roman"/>
          <w:sz w:val="26"/>
          <w:szCs w:val="26"/>
        </w:rPr>
        <w:t xml:space="preserve"> (корреспонденции)</w:t>
      </w:r>
      <w:r w:rsidR="00325E42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 xml:space="preserve">16. Затраты на коммунальные услуги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C36289B" wp14:editId="14C07B55">
            <wp:extent cx="438150" cy="247650"/>
            <wp:effectExtent l="0" t="0" r="0" b="0"/>
            <wp:docPr id="799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ком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эс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+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тс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 + 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гв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+ 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хв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 +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="009D3A65"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="009D3A65" w:rsidRPr="004A4F88">
        <w:rPr>
          <w:rFonts w:ascii="PT Astra Serif" w:hAnsi="PT Astra Serif" w:cs="Times New Roman"/>
          <w:sz w:val="26"/>
          <w:szCs w:val="26"/>
        </w:rPr>
        <w:t xml:space="preserve">+ </w:t>
      </w:r>
      <w:proofErr w:type="spellStart"/>
      <w:r w:rsidR="009D3A65" w:rsidRPr="004A4F88">
        <w:rPr>
          <w:rFonts w:ascii="PT Astra Serif" w:hAnsi="PT Astra Serif" w:cs="Times New Roman"/>
          <w:sz w:val="26"/>
          <w:szCs w:val="26"/>
        </w:rPr>
        <w:t>З</w:t>
      </w:r>
      <w:r w:rsidR="009D3A65" w:rsidRPr="004A4F88">
        <w:rPr>
          <w:rFonts w:ascii="PT Astra Serif" w:hAnsi="PT Astra Serif" w:cs="Times New Roman"/>
          <w:sz w:val="26"/>
          <w:szCs w:val="26"/>
          <w:vertAlign w:val="subscript"/>
        </w:rPr>
        <w:t>тко</w:t>
      </w:r>
      <w:proofErr w:type="spellEnd"/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748281F" wp14:editId="66380899">
            <wp:extent cx="228600" cy="247650"/>
            <wp:effectExtent l="0" t="0" r="0" b="0"/>
            <wp:docPr id="464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затраты на электроснабжение;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EAEBF89" wp14:editId="60F69819">
            <wp:extent cx="247650" cy="247650"/>
            <wp:effectExtent l="0" t="0" r="0" b="0"/>
            <wp:docPr id="465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затраты на теплоснабжение;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F35F329" wp14:editId="03BE644F">
            <wp:extent cx="228600" cy="247650"/>
            <wp:effectExtent l="0" t="0" r="0" b="0"/>
            <wp:docPr id="685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затраты на горячее водоснабжение;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A1ADA48" wp14:editId="3334BCBF">
            <wp:extent cx="247650" cy="247650"/>
            <wp:effectExtent l="0" t="0" r="0" b="0"/>
            <wp:docPr id="686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затраты на холодное водоснабжение;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– затраты </w:t>
      </w:r>
      <w:r w:rsidR="009D3A65" w:rsidRPr="004A4F88">
        <w:rPr>
          <w:rFonts w:ascii="PT Astra Serif" w:hAnsi="PT Astra Serif" w:cs="Times New Roman"/>
          <w:sz w:val="26"/>
          <w:szCs w:val="26"/>
        </w:rPr>
        <w:t>на вывоз жидких бытовых отходов;</w:t>
      </w:r>
    </w:p>
    <w:p w:rsidR="009D3A65" w:rsidRPr="004A4F88" w:rsidRDefault="009D3A65" w:rsidP="009D3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тко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>– затраты по обращению с твердыми коммунальными отходами.</w:t>
      </w:r>
    </w:p>
    <w:p w:rsidR="009D3A65" w:rsidRPr="004A4F88" w:rsidRDefault="009D3A65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затраты на электроснабжение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939B4E5" wp14:editId="05DD6FF0">
            <wp:extent cx="352425" cy="247650"/>
            <wp:effectExtent l="0" t="0" r="0" b="0"/>
            <wp:docPr id="68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1B1C0D40" wp14:editId="1E351988">
            <wp:extent cx="1390650" cy="476250"/>
            <wp:effectExtent l="0" t="0" r="0" b="0"/>
            <wp:docPr id="688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621429B" wp14:editId="75052A18">
            <wp:extent cx="295275" cy="247650"/>
            <wp:effectExtent l="0" t="0" r="0" b="0"/>
            <wp:docPr id="689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Pr="004A4F88">
        <w:rPr>
          <w:rFonts w:ascii="PT Astra Serif" w:hAnsi="PT Astra Serif" w:cs="Times New Roman"/>
          <w:sz w:val="26"/>
          <w:szCs w:val="26"/>
        </w:rPr>
        <w:t xml:space="preserve">регулируемый тариф на электроэнергию (в рамках применяемого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одноставочного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, дифференцированного по зонам суток или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двуставочного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тарифа);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22CC93C" wp14:editId="6B310000">
            <wp:extent cx="323850" cy="247650"/>
            <wp:effectExtent l="0" t="0" r="0" b="0"/>
            <wp:docPr id="690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6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расчетная потребнос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ть электроэнергии в год по </w:t>
      </w:r>
      <w:r w:rsidRPr="004A4F88">
        <w:rPr>
          <w:rFonts w:ascii="PT Astra Serif" w:hAnsi="PT Astra Serif" w:cs="Times New Roman"/>
          <w:sz w:val="26"/>
          <w:szCs w:val="26"/>
        </w:rPr>
        <w:t xml:space="preserve">тарифу (цене) на электроэнергию (в рамках применяемого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одноставочного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, дифференцированного по зонам суток или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двуставочного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тарифа).</w:t>
      </w: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затраты на теплоснабжение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1D9EDD8" wp14:editId="30865C66">
            <wp:extent cx="371475" cy="247650"/>
            <wp:effectExtent l="0" t="0" r="0" b="0"/>
            <wp:docPr id="691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2D93823B" wp14:editId="0EF7EEB9">
            <wp:extent cx="1219200" cy="247650"/>
            <wp:effectExtent l="0" t="0" r="0" b="0"/>
            <wp:docPr id="69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88DE827" wp14:editId="570FFBCE">
            <wp:extent cx="381000" cy="247650"/>
            <wp:effectExtent l="0" t="0" r="0" b="0"/>
            <wp:docPr id="800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расчетная потребность в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теплоэнергии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на отопление зданий, помещений и сооружений;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B3BED4C" wp14:editId="650B3FD1">
            <wp:extent cx="247650" cy="247650"/>
            <wp:effectExtent l="0" t="0" r="0" b="0"/>
            <wp:docPr id="801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регулируемый тариф на теплоснабжение.</w:t>
      </w: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затраты на горячее водоснабжение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B9C3281" wp14:editId="324A6930">
            <wp:extent cx="352425" cy="247650"/>
            <wp:effectExtent l="0" t="0" r="0" b="0"/>
            <wp:docPr id="802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BB226AF" wp14:editId="2C82F605">
            <wp:extent cx="1104900" cy="247650"/>
            <wp:effectExtent l="0" t="0" r="0" b="0"/>
            <wp:docPr id="803" name="Рисунок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724EDC4" wp14:editId="1EC24AC7">
            <wp:extent cx="266700" cy="247650"/>
            <wp:effectExtent l="0" t="0" r="0" b="0"/>
            <wp:docPr id="804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расчетная потребность в горячей воде;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lastRenderedPageBreak/>
        <w:drawing>
          <wp:inline distT="0" distB="0" distL="0" distR="0" wp14:anchorId="1EBB6E37" wp14:editId="177FF71E">
            <wp:extent cx="247650" cy="247650"/>
            <wp:effectExtent l="0" t="0" r="0" b="0"/>
            <wp:docPr id="805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регулируемый тариф на горячее водоснабжение.</w:t>
      </w: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- затраты на холодное водоснабжение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3380A26" wp14:editId="37EA1BE3">
            <wp:extent cx="371475" cy="247650"/>
            <wp:effectExtent l="0" t="0" r="0" b="0"/>
            <wp:docPr id="806" name="Рисунок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t>З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  <w:vertAlign w:val="subscript"/>
        </w:rPr>
        <w:t xml:space="preserve">хв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t>=П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  <w:vertAlign w:val="subscript"/>
        </w:rPr>
        <w:t xml:space="preserve">хв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t>х Т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  <w:vertAlign w:val="subscript"/>
        </w:rPr>
        <w:t>хв</w:t>
      </w:r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B3CA344" wp14:editId="50502C56">
            <wp:extent cx="285750" cy="247650"/>
            <wp:effectExtent l="0" t="0" r="0" b="0"/>
            <wp:docPr id="808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расчетная потребность в холодном водоснабжении;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EC1C7C5" wp14:editId="5B1992F4">
            <wp:extent cx="266700" cy="247650"/>
            <wp:effectExtent l="0" t="0" r="0" b="0"/>
            <wp:docPr id="809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регулируемый тариф на холодное водоснабжение.</w:t>
      </w: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затраты на вывоз жидких бытовых отходов (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) </w:t>
      </w:r>
      <w:r w:rsidRPr="004A4F88">
        <w:rPr>
          <w:rFonts w:ascii="PT Astra Serif" w:hAnsi="PT Astra Serif" w:cs="Times New Roman"/>
          <w:sz w:val="26"/>
          <w:szCs w:val="26"/>
        </w:rPr>
        <w:t>определяются по формуле:</w:t>
      </w: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=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х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Р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, 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количество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куб.м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жидких бытовых отходов в год;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Р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жбо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цена вывоза 1 куб</w:t>
      </w:r>
      <w:proofErr w:type="gramStart"/>
      <w:r w:rsidRPr="004A4F88">
        <w:rPr>
          <w:rFonts w:ascii="PT Astra Serif" w:hAnsi="PT Astra Serif" w:cs="Times New Roman"/>
          <w:sz w:val="26"/>
          <w:szCs w:val="26"/>
        </w:rPr>
        <w:t>.м</w:t>
      </w:r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жидких бытовых отходов</w:t>
      </w:r>
      <w:r w:rsidR="00325E42" w:rsidRPr="004A4F88">
        <w:rPr>
          <w:rFonts w:ascii="PT Astra Serif" w:hAnsi="PT Astra Serif" w:cs="Times New Roman"/>
          <w:sz w:val="26"/>
          <w:szCs w:val="26"/>
        </w:rPr>
        <w:t>, согласно установленных тарифов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9D3A65" w:rsidRPr="004A4F88" w:rsidRDefault="009D3A65" w:rsidP="009D3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- затраты по обращению с твердыми коммунальными отходами (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тко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) </w:t>
      </w:r>
      <w:r w:rsidRPr="004A4F88">
        <w:rPr>
          <w:rFonts w:ascii="PT Astra Serif" w:hAnsi="PT Astra Serif" w:cs="Times New Roman"/>
          <w:sz w:val="26"/>
          <w:szCs w:val="26"/>
        </w:rPr>
        <w:t>определяются по формуле:</w:t>
      </w:r>
    </w:p>
    <w:p w:rsidR="009D3A65" w:rsidRPr="004A4F88" w:rsidRDefault="009D3A65" w:rsidP="009D3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тко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=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зп</w:t>
      </w:r>
      <w:proofErr w:type="spell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 xml:space="preserve">х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Р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тко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, </w:t>
      </w:r>
    </w:p>
    <w:p w:rsidR="009D3A65" w:rsidRPr="004A4F88" w:rsidRDefault="009D3A65" w:rsidP="009D3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9D3A65" w:rsidRPr="004A4F88" w:rsidRDefault="009D3A65" w:rsidP="009D3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зп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количество занимаемой площади,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кв.м</w:t>
      </w:r>
      <w:proofErr w:type="spellEnd"/>
      <w:proofErr w:type="gramStart"/>
      <w:r w:rsidRPr="004A4F88">
        <w:rPr>
          <w:rFonts w:ascii="PT Astra Serif" w:hAnsi="PT Astra Serif" w:cs="Times New Roman"/>
          <w:sz w:val="26"/>
          <w:szCs w:val="26"/>
        </w:rPr>
        <w:t>.;</w:t>
      </w:r>
      <w:proofErr w:type="gramEnd"/>
    </w:p>
    <w:p w:rsidR="009D3A65" w:rsidRPr="004A4F88" w:rsidRDefault="009D3A65" w:rsidP="009D3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Р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тко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регулируемый тариф по обращению с твердыми коммунальными отходами.</w:t>
      </w:r>
    </w:p>
    <w:p w:rsidR="009D3A65" w:rsidRPr="004A4F88" w:rsidRDefault="009D3A65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6E0782" w:rsidRPr="004A4F88" w:rsidRDefault="006E0782" w:rsidP="00325E4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PT Astra Serif" w:hAnsi="PT Astra Serif" w:cs="Times New Roman"/>
          <w:b/>
          <w:sz w:val="26"/>
          <w:szCs w:val="26"/>
        </w:rPr>
      </w:pPr>
      <w:bookmarkStart w:id="4" w:name="Par530"/>
      <w:bookmarkEnd w:id="4"/>
      <w:r w:rsidRPr="004A4F88">
        <w:rPr>
          <w:rFonts w:ascii="PT Astra Serif" w:hAnsi="PT Astra Serif" w:cs="Times New Roman"/>
          <w:b/>
          <w:sz w:val="26"/>
          <w:szCs w:val="26"/>
        </w:rPr>
        <w:t>17. Затраты на аренду помещений</w:t>
      </w:r>
      <w:r w:rsidR="00AA0EC2" w:rsidRPr="004A4F88">
        <w:rPr>
          <w:rFonts w:ascii="PT Astra Serif" w:hAnsi="PT Astra Serif" w:cs="Times New Roman"/>
          <w:b/>
          <w:sz w:val="26"/>
          <w:szCs w:val="26"/>
        </w:rPr>
        <w:t xml:space="preserve"> (земельного участка)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F2771EE" wp14:editId="274AA8C1">
            <wp:extent cx="371475" cy="247650"/>
            <wp:effectExtent l="0" t="0" r="0" b="0"/>
            <wp:docPr id="812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proofErr w:type="gram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</w:t>
      </w:r>
      <w:proofErr w:type="spellEnd"/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r w:rsidRPr="004A4F88">
        <w:rPr>
          <w:rFonts w:ascii="PT Astra Serif" w:hAnsi="PT Astra Serif" w:cs="Times New Roman"/>
          <w:sz w:val="26"/>
          <w:szCs w:val="26"/>
          <w:lang w:val="en-US"/>
        </w:rPr>
        <w:t>S</w:t>
      </w:r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r w:rsidRPr="004A4F88">
        <w:rPr>
          <w:rFonts w:ascii="PT Astra Serif" w:hAnsi="PT Astra Serif" w:cs="Times New Roman"/>
          <w:sz w:val="26"/>
          <w:szCs w:val="26"/>
          <w:lang w:val="en-US"/>
        </w:rPr>
        <w:t>P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</w:t>
      </w:r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r w:rsidRPr="004A4F88">
        <w:rPr>
          <w:rFonts w:ascii="PT Astra Serif" w:hAnsi="PT Astra Serif" w:cs="Times New Roman"/>
          <w:sz w:val="26"/>
          <w:szCs w:val="26"/>
          <w:lang w:val="en-US"/>
        </w:rPr>
        <w:t>N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ап</w:t>
      </w:r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6E0782" w:rsidRPr="004A4F88" w:rsidRDefault="00D7511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S – площадь </w:t>
      </w:r>
      <w:r w:rsidR="006E0782" w:rsidRPr="004A4F88">
        <w:rPr>
          <w:rFonts w:ascii="PT Astra Serif" w:hAnsi="PT Astra Serif" w:cs="Times New Roman"/>
          <w:sz w:val="26"/>
          <w:szCs w:val="26"/>
        </w:rPr>
        <w:t>арендуемого помещения</w:t>
      </w:r>
      <w:r w:rsidR="00AA0EC2" w:rsidRPr="004A4F88">
        <w:rPr>
          <w:rFonts w:ascii="PT Astra Serif" w:hAnsi="PT Astra Serif" w:cs="Times New Roman"/>
          <w:sz w:val="26"/>
          <w:szCs w:val="26"/>
        </w:rPr>
        <w:t xml:space="preserve"> (земельного участка)</w:t>
      </w:r>
      <w:r w:rsidR="006E0782" w:rsidRPr="004A4F88">
        <w:rPr>
          <w:rFonts w:ascii="PT Astra Serif" w:hAnsi="PT Astra Serif" w:cs="Times New Roman"/>
          <w:sz w:val="26"/>
          <w:szCs w:val="26"/>
        </w:rPr>
        <w:t>;</w:t>
      </w:r>
    </w:p>
    <w:p w:rsidR="006E0782" w:rsidRPr="004A4F88" w:rsidRDefault="006E0782" w:rsidP="006E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638C02A" wp14:editId="7A30F31B">
            <wp:extent cx="285750" cy="247650"/>
            <wp:effectExtent l="0" t="0" r="0" b="0"/>
            <wp:docPr id="813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ежеме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сячной аренды за 1 кв. метр </w:t>
      </w:r>
      <w:r w:rsidRPr="004A4F88">
        <w:rPr>
          <w:rFonts w:ascii="PT Astra Serif" w:hAnsi="PT Astra Serif" w:cs="Times New Roman"/>
          <w:sz w:val="26"/>
          <w:szCs w:val="26"/>
        </w:rPr>
        <w:t>арендуемой площади</w:t>
      </w:r>
      <w:r w:rsidR="00325E42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833DD8" w:rsidRPr="004A4F88" w:rsidRDefault="006301C5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42EB49B8" wp14:editId="5777FBDF">
            <wp:extent cx="333375" cy="247650"/>
            <wp:effectExtent l="0" t="0" r="0" b="0"/>
            <wp:docPr id="81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0782" w:rsidRPr="004A4F88">
        <w:rPr>
          <w:rFonts w:ascii="PT Astra Serif" w:hAnsi="PT Astra Serif" w:cs="Times New Roman"/>
          <w:sz w:val="26"/>
          <w:szCs w:val="26"/>
        </w:rPr>
        <w:t>- планируемое колич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ество месяцев аренды </w:t>
      </w:r>
      <w:r w:rsidR="006E0782" w:rsidRPr="004A4F88">
        <w:rPr>
          <w:rFonts w:ascii="PT Astra Serif" w:hAnsi="PT Astra Serif" w:cs="Times New Roman"/>
          <w:sz w:val="26"/>
          <w:szCs w:val="26"/>
        </w:rPr>
        <w:t>арендуемой площади.</w:t>
      </w:r>
    </w:p>
    <w:p w:rsidR="00990CDC" w:rsidRPr="004A4F88" w:rsidRDefault="00990CDC" w:rsidP="00990CD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:rsidR="00D75112" w:rsidRPr="004A4F88" w:rsidRDefault="009D3A65" w:rsidP="00325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18</w:t>
      </w:r>
      <w:r w:rsidR="00990CDC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D75112" w:rsidRPr="004A4F88">
        <w:rPr>
          <w:rFonts w:ascii="PT Astra Serif" w:hAnsi="PT Astra Serif" w:cs="Times New Roman"/>
          <w:b/>
          <w:sz w:val="26"/>
          <w:szCs w:val="26"/>
        </w:rPr>
        <w:t>Затраты на закупку услуг управляющей компании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D75112"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310686A9" wp14:editId="6268C368">
            <wp:extent cx="371475" cy="266700"/>
            <wp:effectExtent l="0" t="0" r="0" b="0"/>
            <wp:docPr id="645" name="Рисунок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81D4798" wp14:editId="465071C1">
            <wp:extent cx="1876425" cy="476250"/>
            <wp:effectExtent l="0" t="0" r="0" b="0"/>
            <wp:docPr id="646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1728C34C" wp14:editId="11D8E758">
            <wp:extent cx="323850" cy="266700"/>
            <wp:effectExtent l="0" t="0" r="0" b="0"/>
            <wp:docPr id="647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объем услуги управляющей компании;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92FDF4E" wp14:editId="4C967FFD">
            <wp:extent cx="285750" cy="266700"/>
            <wp:effectExtent l="0" t="0" r="0" b="0"/>
            <wp:docPr id="648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3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цена услуги управляющей компании в месяц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, </w:t>
      </w:r>
      <w:proofErr w:type="gramStart"/>
      <w:r w:rsidR="00325E42" w:rsidRPr="004A4F88">
        <w:rPr>
          <w:rFonts w:ascii="PT Astra Serif" w:hAnsi="PT Astra Serif" w:cs="Times New Roman"/>
          <w:sz w:val="26"/>
          <w:szCs w:val="26"/>
        </w:rPr>
        <w:t>согласно</w:t>
      </w:r>
      <w:proofErr w:type="gramEnd"/>
      <w:r w:rsidR="00325E42" w:rsidRPr="004A4F88">
        <w:rPr>
          <w:rFonts w:ascii="PT Astra Serif" w:hAnsi="PT Astra Serif" w:cs="Times New Roman"/>
          <w:sz w:val="26"/>
          <w:szCs w:val="26"/>
        </w:rPr>
        <w:t xml:space="preserve"> установленных тарифов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4B8DFC8" wp14:editId="036DD174">
            <wp:extent cx="333375" cy="266700"/>
            <wp:effectExtent l="0" t="0" r="0" b="0"/>
            <wp:docPr id="649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количество месяцев использования услуги управляющей компании.</w:t>
      </w:r>
    </w:p>
    <w:p w:rsidR="00990CDC" w:rsidRPr="004A4F88" w:rsidRDefault="009D3A65" w:rsidP="00D75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19</w:t>
      </w:r>
      <w:r w:rsidR="00D75112" w:rsidRPr="004A4F88">
        <w:rPr>
          <w:rFonts w:ascii="PT Astra Serif" w:hAnsi="PT Astra Serif" w:cs="Times New Roman"/>
          <w:b/>
          <w:sz w:val="26"/>
          <w:szCs w:val="26"/>
        </w:rPr>
        <w:t>. Затраты на техническое обслуживание и ремонт транспортных средств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фактическим затратам в отчетном финансовом году.</w:t>
      </w:r>
    </w:p>
    <w:p w:rsidR="00D75112" w:rsidRPr="004A4F88" w:rsidRDefault="009D3A65" w:rsidP="00D75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20</w:t>
      </w:r>
      <w:r w:rsidR="00D75112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техническое обслуживание и </w:t>
      </w:r>
      <w:proofErr w:type="spellStart"/>
      <w:r w:rsidR="00D75112" w:rsidRPr="004A4F88">
        <w:rPr>
          <w:rFonts w:ascii="PT Astra Serif" w:hAnsi="PT Astra Serif" w:cs="Times New Roman"/>
          <w:b/>
          <w:sz w:val="26"/>
          <w:szCs w:val="26"/>
        </w:rPr>
        <w:t>регламентно</w:t>
      </w:r>
      <w:proofErr w:type="spellEnd"/>
      <w:r w:rsidR="00D75112" w:rsidRPr="004A4F88">
        <w:rPr>
          <w:rFonts w:ascii="PT Astra Serif" w:hAnsi="PT Astra Serif" w:cs="Times New Roman"/>
          <w:b/>
          <w:sz w:val="26"/>
          <w:szCs w:val="26"/>
        </w:rPr>
        <w:t>-профилактический ремонт систем охранно-тревожной сигнализации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D75112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70901CB" wp14:editId="1F969A7F">
            <wp:extent cx="371475" cy="247650"/>
            <wp:effectExtent l="0" t="0" r="0" b="0"/>
            <wp:docPr id="650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>определяются по формуле: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lastRenderedPageBreak/>
        <w:drawing>
          <wp:inline distT="0" distB="0" distL="0" distR="0" wp14:anchorId="6FB1B421" wp14:editId="0F584675">
            <wp:extent cx="1381125" cy="476250"/>
            <wp:effectExtent l="0" t="0" r="0" b="0"/>
            <wp:docPr id="651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893C2B5" wp14:editId="67A1692D">
            <wp:extent cx="323850" cy="247650"/>
            <wp:effectExtent l="0" t="0" r="0" b="0"/>
            <wp:docPr id="652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обслуживаемых устройств в составе системы охранно-тревожной сигнализации;</w:t>
      </w:r>
    </w:p>
    <w:p w:rsidR="00D75112" w:rsidRPr="004A4F88" w:rsidRDefault="00D75112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64CD1DE" wp14:editId="3C1C086A">
            <wp:extent cx="285750" cy="247650"/>
            <wp:effectExtent l="0" t="0" r="0" b="0"/>
            <wp:docPr id="653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обслуживания 1 устройства</w:t>
      </w:r>
      <w:r w:rsidR="00325E42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D75112" w:rsidRPr="004A4F88" w:rsidRDefault="00D75112" w:rsidP="005442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325E42" w:rsidRPr="004A4F88" w:rsidRDefault="00325E42" w:rsidP="005442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:rsidR="00D75112" w:rsidRPr="004A4F88" w:rsidRDefault="009D3A65" w:rsidP="00D75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21</w:t>
      </w:r>
      <w:r w:rsidR="00D75112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техническое обслуживание и </w:t>
      </w:r>
      <w:proofErr w:type="spellStart"/>
      <w:r w:rsidR="00D75112" w:rsidRPr="004A4F88">
        <w:rPr>
          <w:rFonts w:ascii="PT Astra Serif" w:hAnsi="PT Astra Serif" w:cs="Times New Roman"/>
          <w:b/>
          <w:sz w:val="26"/>
          <w:szCs w:val="26"/>
        </w:rPr>
        <w:t>регламентно</w:t>
      </w:r>
      <w:proofErr w:type="spellEnd"/>
      <w:r w:rsidR="00D75112" w:rsidRPr="004A4F88">
        <w:rPr>
          <w:rFonts w:ascii="PT Astra Serif" w:hAnsi="PT Astra Serif" w:cs="Times New Roman"/>
          <w:b/>
          <w:sz w:val="26"/>
          <w:szCs w:val="26"/>
        </w:rPr>
        <w:t>-профилактический ремонт электрооборудования</w:t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(электроподстанций, трансформаторных подстанций, </w:t>
      </w:r>
      <w:proofErr w:type="spellStart"/>
      <w:r w:rsidR="00D75112" w:rsidRPr="004A4F88">
        <w:rPr>
          <w:rFonts w:ascii="PT Astra Serif" w:hAnsi="PT Astra Serif" w:cs="Times New Roman"/>
          <w:sz w:val="26"/>
          <w:szCs w:val="26"/>
        </w:rPr>
        <w:t>электрощитовых</w:t>
      </w:r>
      <w:proofErr w:type="spellEnd"/>
      <w:r w:rsidR="00D75112" w:rsidRPr="004A4F88">
        <w:rPr>
          <w:rFonts w:ascii="PT Astra Serif" w:hAnsi="PT Astra Serif" w:cs="Times New Roman"/>
          <w:sz w:val="26"/>
          <w:szCs w:val="26"/>
        </w:rPr>
        <w:t xml:space="preserve"> и др.) административного здания (помещения) </w:t>
      </w:r>
      <w:r w:rsidR="00D75112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A7BB163" wp14:editId="1650E581">
            <wp:extent cx="390525" cy="247650"/>
            <wp:effectExtent l="0" t="0" r="0" b="0"/>
            <wp:docPr id="654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112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388144BB" wp14:editId="52367C9E">
            <wp:extent cx="1476375" cy="476250"/>
            <wp:effectExtent l="0" t="0" r="0" b="0"/>
            <wp:docPr id="655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D75112" w:rsidRPr="004A4F88" w:rsidRDefault="00D75112" w:rsidP="00D751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F57AC91" wp14:editId="3183F11F">
            <wp:extent cx="304800" cy="247650"/>
            <wp:effectExtent l="0" t="0" r="0" b="0"/>
            <wp:docPr id="832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стоимость технического обслуживания и текущего ремонта электрооборудования (электроподстанций, трансформаторных подстанций,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электрощитовых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и др.) административного здания (помещения)</w:t>
      </w:r>
      <w:r w:rsidR="00325E42" w:rsidRPr="004A4F88">
        <w:rPr>
          <w:rFonts w:ascii="PT Astra Serif" w:hAnsi="PT Astra Serif" w:cs="Times New Roman"/>
          <w:sz w:val="26"/>
          <w:szCs w:val="26"/>
        </w:rPr>
        <w:t xml:space="preserve">, </w:t>
      </w:r>
      <w:proofErr w:type="gramStart"/>
      <w:r w:rsidR="00325E42" w:rsidRPr="004A4F88">
        <w:rPr>
          <w:rFonts w:ascii="PT Astra Serif" w:hAnsi="PT Astra Serif" w:cs="Times New Roman"/>
          <w:sz w:val="26"/>
          <w:szCs w:val="26"/>
        </w:rPr>
        <w:t>согласно</w:t>
      </w:r>
      <w:proofErr w:type="gramEnd"/>
      <w:r w:rsidR="00325E42" w:rsidRPr="004A4F88">
        <w:rPr>
          <w:rFonts w:ascii="PT Astra Serif" w:hAnsi="PT Astra Serif" w:cs="Times New Roman"/>
          <w:sz w:val="26"/>
          <w:szCs w:val="26"/>
        </w:rPr>
        <w:t xml:space="preserve"> установленных тарифов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D75112" w:rsidRPr="004A4F88" w:rsidRDefault="00D75112" w:rsidP="0032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b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DC5FFD0" wp14:editId="1FF3A854">
            <wp:extent cx="352425" cy="247650"/>
            <wp:effectExtent l="0" t="0" r="0" b="0"/>
            <wp:docPr id="833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42D4" w:rsidRPr="004A4F88">
        <w:rPr>
          <w:rFonts w:ascii="PT Astra Serif" w:hAnsi="PT Astra Serif" w:cs="Times New Roman"/>
          <w:sz w:val="26"/>
          <w:szCs w:val="26"/>
        </w:rPr>
        <w:t xml:space="preserve"> - количество </w:t>
      </w:r>
      <w:r w:rsidRPr="004A4F88">
        <w:rPr>
          <w:rFonts w:ascii="PT Astra Serif" w:hAnsi="PT Astra Serif" w:cs="Times New Roman"/>
          <w:sz w:val="26"/>
          <w:szCs w:val="26"/>
        </w:rPr>
        <w:t>оборудования.</w:t>
      </w:r>
    </w:p>
    <w:p w:rsidR="00833DD8" w:rsidRPr="004A4F88" w:rsidRDefault="005442D4" w:rsidP="00DD62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техническое обслуживание и </w:t>
      </w:r>
      <w:proofErr w:type="spellStart"/>
      <w:r w:rsidRPr="004A4F88">
        <w:rPr>
          <w:rFonts w:ascii="PT Astra Serif" w:hAnsi="PT Astra Serif" w:cs="Times New Roman"/>
          <w:b/>
          <w:sz w:val="26"/>
          <w:szCs w:val="26"/>
        </w:rPr>
        <w:t>регламентно</w:t>
      </w:r>
      <w:proofErr w:type="spellEnd"/>
      <w:r w:rsidRPr="004A4F88">
        <w:rPr>
          <w:rFonts w:ascii="PT Astra Serif" w:hAnsi="PT Astra Serif" w:cs="Times New Roman"/>
          <w:b/>
          <w:sz w:val="26"/>
          <w:szCs w:val="26"/>
        </w:rPr>
        <w:t>-профилактический ремонт оборудования</w:t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фактическим затратам в отчетном финансовом году.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ab/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техническое обслуживание и </w:t>
      </w:r>
      <w:proofErr w:type="spellStart"/>
      <w:r w:rsidRPr="004A4F88">
        <w:rPr>
          <w:rFonts w:ascii="PT Astra Serif" w:hAnsi="PT Astra Serif" w:cs="Times New Roman"/>
          <w:b/>
          <w:sz w:val="26"/>
          <w:szCs w:val="26"/>
        </w:rPr>
        <w:t>регламентно</w:t>
      </w:r>
      <w:proofErr w:type="spellEnd"/>
      <w:r w:rsidRPr="004A4F88">
        <w:rPr>
          <w:rFonts w:ascii="PT Astra Serif" w:hAnsi="PT Astra Serif" w:cs="Times New Roman"/>
          <w:b/>
          <w:sz w:val="26"/>
          <w:szCs w:val="26"/>
        </w:rPr>
        <w:t>-профилактический ремонт систем пожарной сигнализации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18D6938" wp14:editId="090A66DC">
            <wp:extent cx="409575" cy="247650"/>
            <wp:effectExtent l="0" t="0" r="0" b="0"/>
            <wp:docPr id="838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F18AD68" wp14:editId="20C1646C">
            <wp:extent cx="1524000" cy="476250"/>
            <wp:effectExtent l="0" t="0" r="0" b="0"/>
            <wp:docPr id="83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6363D9B" wp14:editId="59E629E4">
            <wp:extent cx="371475" cy="247650"/>
            <wp:effectExtent l="0" t="0" r="0" b="0"/>
            <wp:docPr id="840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извещателей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пожарной сигнализации;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DE1EDB6" wp14:editId="0F694FD0">
            <wp:extent cx="323850" cy="247650"/>
            <wp:effectExtent l="0" t="0" r="0" b="0"/>
            <wp:docPr id="841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>стоимость</w:t>
      </w:r>
      <w:r w:rsidRPr="004A4F88">
        <w:rPr>
          <w:rFonts w:ascii="PT Astra Serif" w:hAnsi="PT Astra Serif" w:cs="Times New Roman"/>
          <w:sz w:val="26"/>
          <w:szCs w:val="26"/>
        </w:rPr>
        <w:t xml:space="preserve"> технического обслуживания и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регламентно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-профилактического ремонта 1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извещателя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в год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, </w:t>
      </w:r>
      <w:proofErr w:type="gramStart"/>
      <w:r w:rsidR="003B2130" w:rsidRPr="004A4F88">
        <w:rPr>
          <w:rFonts w:ascii="PT Astra Serif" w:hAnsi="PT Astra Serif" w:cs="Times New Roman"/>
          <w:sz w:val="26"/>
          <w:szCs w:val="26"/>
        </w:rPr>
        <w:t>согласно</w:t>
      </w:r>
      <w:proofErr w:type="gramEnd"/>
      <w:r w:rsidR="003B2130" w:rsidRPr="004A4F88">
        <w:rPr>
          <w:rFonts w:ascii="PT Astra Serif" w:hAnsi="PT Astra Serif" w:cs="Times New Roman"/>
          <w:sz w:val="26"/>
          <w:szCs w:val="26"/>
        </w:rPr>
        <w:t xml:space="preserve"> установленных тарифов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техническое обслуживание и </w:t>
      </w:r>
      <w:proofErr w:type="spellStart"/>
      <w:r w:rsidRPr="004A4F88">
        <w:rPr>
          <w:rFonts w:ascii="PT Astra Serif" w:hAnsi="PT Astra Serif" w:cs="Times New Roman"/>
          <w:b/>
          <w:sz w:val="26"/>
          <w:szCs w:val="26"/>
        </w:rPr>
        <w:t>регламентно</w:t>
      </w:r>
      <w:proofErr w:type="spellEnd"/>
      <w:r w:rsidRPr="004A4F88">
        <w:rPr>
          <w:rFonts w:ascii="PT Astra Serif" w:hAnsi="PT Astra Serif" w:cs="Times New Roman"/>
          <w:b/>
          <w:sz w:val="26"/>
          <w:szCs w:val="26"/>
        </w:rPr>
        <w:t>-профилактический ремонт систем видеонаблюдения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627993B" wp14:editId="482E4EE4">
            <wp:extent cx="409575" cy="247650"/>
            <wp:effectExtent l="0" t="0" r="0" b="0"/>
            <wp:docPr id="842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33954E3B" wp14:editId="01E6F944">
            <wp:extent cx="1543050" cy="476250"/>
            <wp:effectExtent l="0" t="0" r="0" b="0"/>
            <wp:docPr id="843" name="Рисунок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lastRenderedPageBreak/>
        <w:t>где: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4F5524A" wp14:editId="22629749">
            <wp:extent cx="371475" cy="247650"/>
            <wp:effectExtent l="0" t="0" r="0" b="0"/>
            <wp:docPr id="8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обслуживаемых устройств в составе систем видеонаблюдения;</w:t>
      </w:r>
    </w:p>
    <w:p w:rsidR="005442D4" w:rsidRPr="004A4F88" w:rsidRDefault="005442D4" w:rsidP="003B2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B52910E" wp14:editId="69938F24">
            <wp:extent cx="323850" cy="247650"/>
            <wp:effectExtent l="0" t="0" r="0" b="0"/>
            <wp:docPr id="845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>стоимость</w:t>
      </w:r>
      <w:r w:rsidRPr="004A4F88">
        <w:rPr>
          <w:rFonts w:ascii="PT Astra Serif" w:hAnsi="PT Astra Serif" w:cs="Times New Roman"/>
          <w:sz w:val="26"/>
          <w:szCs w:val="26"/>
        </w:rPr>
        <w:t xml:space="preserve"> технического обслуживания и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регламентно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-профилактического ремонта 1 устройства в составе систем видеонаблюдения в год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, </w:t>
      </w:r>
      <w:proofErr w:type="gramStart"/>
      <w:r w:rsidR="003B2130" w:rsidRPr="004A4F88">
        <w:rPr>
          <w:rFonts w:ascii="PT Astra Serif" w:hAnsi="PT Astra Serif" w:cs="Times New Roman"/>
          <w:sz w:val="26"/>
          <w:szCs w:val="26"/>
        </w:rPr>
        <w:t>согласно</w:t>
      </w:r>
      <w:proofErr w:type="gramEnd"/>
      <w:r w:rsidR="003B2130" w:rsidRPr="004A4F88">
        <w:rPr>
          <w:rFonts w:ascii="PT Astra Serif" w:hAnsi="PT Astra Serif" w:cs="Times New Roman"/>
          <w:sz w:val="26"/>
          <w:szCs w:val="26"/>
        </w:rPr>
        <w:t xml:space="preserve"> установленных тарифов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5442D4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ab/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90CDC" w:rsidRPr="004A4F88" w:rsidRDefault="005442D4" w:rsidP="00544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bookmarkStart w:id="5" w:name="Par594"/>
      <w:bookmarkStart w:id="6" w:name="Par609"/>
      <w:bookmarkEnd w:id="5"/>
      <w:bookmarkEnd w:id="6"/>
      <w:r w:rsidR="00990CDC" w:rsidRPr="004A4F88">
        <w:rPr>
          <w:rFonts w:ascii="PT Astra Serif" w:hAnsi="PT Astra Serif" w:cs="Times New Roman"/>
          <w:b/>
          <w:sz w:val="26"/>
          <w:szCs w:val="26"/>
        </w:rPr>
        <w:t>Затраты на оплату услуг по обслуживанию и уборке помещения</w:t>
      </w:r>
      <w:r w:rsidR="00990CDC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990CDC"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5CE735BD" wp14:editId="2D056F73">
            <wp:extent cx="457200" cy="266700"/>
            <wp:effectExtent l="0" t="0" r="0" b="0"/>
            <wp:docPr id="811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CDC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990CDC" w:rsidRPr="004A4F88" w:rsidRDefault="00990CDC" w:rsidP="00990CD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:rsidR="00990CDC" w:rsidRPr="004A4F88" w:rsidRDefault="005442D4" w:rsidP="00990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="00F365AB" w:rsidRPr="004A4F88">
        <w:rPr>
          <w:rFonts w:ascii="PT Astra Serif" w:hAnsi="PT Astra Serif" w:cs="Times New Roman"/>
          <w:sz w:val="26"/>
          <w:szCs w:val="26"/>
          <w:vertAlign w:val="subscript"/>
        </w:rPr>
        <w:t>аутп</w:t>
      </w:r>
      <w:proofErr w:type="spellEnd"/>
      <w:r w:rsidR="00F365AB" w:rsidRPr="004A4F88">
        <w:rPr>
          <w:rFonts w:ascii="PT Astra Serif" w:hAnsi="PT Astra Serif" w:cs="Times New Roman"/>
          <w:sz w:val="26"/>
          <w:szCs w:val="26"/>
        </w:rPr>
        <w:t xml:space="preserve"> = Р</w:t>
      </w:r>
      <w:proofErr w:type="spellStart"/>
      <w:proofErr w:type="gramStart"/>
      <w:r w:rsidR="00F365AB"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gramEnd"/>
      <w:r w:rsidR="00F365AB" w:rsidRPr="004A4F88">
        <w:rPr>
          <w:rFonts w:ascii="PT Astra Serif" w:hAnsi="PT Astra Serif" w:cs="Times New Roman"/>
          <w:sz w:val="26"/>
          <w:szCs w:val="26"/>
          <w:vertAlign w:val="subscript"/>
        </w:rPr>
        <w:t>аутп</w:t>
      </w:r>
      <w:proofErr w:type="spellEnd"/>
      <w:r w:rsidR="00F365AB"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r w:rsidR="00F365AB" w:rsidRPr="004A4F88">
        <w:rPr>
          <w:rFonts w:ascii="PT Astra Serif" w:hAnsi="PT Astra Serif" w:cs="Times New Roman"/>
          <w:sz w:val="26"/>
          <w:szCs w:val="26"/>
        </w:rPr>
        <w:t xml:space="preserve">х </w:t>
      </w:r>
      <w:r w:rsidR="00F365AB" w:rsidRPr="004A4F88">
        <w:rPr>
          <w:rFonts w:ascii="PT Astra Serif" w:hAnsi="PT Astra Serif" w:cs="Times New Roman"/>
          <w:sz w:val="26"/>
          <w:szCs w:val="26"/>
          <w:lang w:val="en-US"/>
        </w:rPr>
        <w:t>N</w:t>
      </w:r>
      <w:r w:rsidR="00F365AB"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Start"/>
      <w:r w:rsidR="00F365AB" w:rsidRPr="004A4F88">
        <w:rPr>
          <w:rFonts w:ascii="PT Astra Serif" w:hAnsi="PT Astra Serif" w:cs="Times New Roman"/>
          <w:sz w:val="26"/>
          <w:szCs w:val="26"/>
          <w:vertAlign w:val="subscript"/>
        </w:rPr>
        <w:t>аутп</w:t>
      </w:r>
      <w:proofErr w:type="spellEnd"/>
      <w:r w:rsidR="00F365AB" w:rsidRPr="004A4F88">
        <w:rPr>
          <w:rFonts w:ascii="PT Astra Serif" w:hAnsi="PT Astra Serif" w:cs="Times New Roman"/>
          <w:sz w:val="26"/>
          <w:szCs w:val="26"/>
        </w:rPr>
        <w:t xml:space="preserve"> + Н</w:t>
      </w:r>
      <w:proofErr w:type="spellStart"/>
      <w:r w:rsidR="00F365AB"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="00F365AB" w:rsidRPr="004A4F88">
        <w:rPr>
          <w:rFonts w:ascii="PT Astra Serif" w:hAnsi="PT Astra Serif" w:cs="Times New Roman"/>
          <w:sz w:val="26"/>
          <w:szCs w:val="26"/>
          <w:vertAlign w:val="subscript"/>
        </w:rPr>
        <w:t>есн</w:t>
      </w:r>
      <w:proofErr w:type="spellEnd"/>
      <w:r w:rsidR="00F365AB" w:rsidRPr="004A4F88">
        <w:rPr>
          <w:rFonts w:ascii="PT Astra Serif" w:hAnsi="PT Astra Serif" w:cs="Times New Roman"/>
          <w:sz w:val="26"/>
          <w:szCs w:val="26"/>
        </w:rPr>
        <w:t>,</w:t>
      </w:r>
    </w:p>
    <w:p w:rsidR="00990CDC" w:rsidRPr="004A4F88" w:rsidRDefault="00990CDC" w:rsidP="00990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990CDC" w:rsidRPr="004A4F88" w:rsidRDefault="00990CDC" w:rsidP="00990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49155CF" wp14:editId="1695C789">
            <wp:extent cx="371475" cy="266700"/>
            <wp:effectExtent l="0" t="0" r="0" b="0"/>
            <wp:docPr id="816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услуг</w:t>
      </w:r>
      <w:r w:rsidR="005442D4" w:rsidRPr="004A4F88">
        <w:rPr>
          <w:rFonts w:ascii="PT Astra Serif" w:hAnsi="PT Astra Serif" w:cs="Times New Roman"/>
          <w:sz w:val="26"/>
          <w:szCs w:val="26"/>
        </w:rPr>
        <w:t xml:space="preserve">и по обслуживанию и уборке </w:t>
      </w:r>
      <w:r w:rsidRPr="004A4F88">
        <w:rPr>
          <w:rFonts w:ascii="PT Astra Serif" w:hAnsi="PT Astra Serif" w:cs="Times New Roman"/>
          <w:sz w:val="26"/>
          <w:szCs w:val="26"/>
        </w:rPr>
        <w:t>помещения в месяц</w:t>
      </w:r>
      <w:r w:rsidR="005442D4" w:rsidRPr="004A4F88">
        <w:rPr>
          <w:rFonts w:ascii="PT Astra Serif" w:hAnsi="PT Astra Serif" w:cs="Times New Roman"/>
          <w:sz w:val="26"/>
          <w:szCs w:val="26"/>
        </w:rPr>
        <w:t xml:space="preserve"> (в зависимости от площади занимаемого помещения)</w:t>
      </w:r>
      <w:r w:rsidR="003B2130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990CDC" w:rsidRPr="004A4F88" w:rsidRDefault="00990CDC" w:rsidP="00990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0B148460" wp14:editId="2D2713CB">
            <wp:extent cx="419100" cy="266700"/>
            <wp:effectExtent l="0" t="0" r="0" b="0"/>
            <wp:docPr id="81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месяцев использования услуг</w:t>
      </w:r>
      <w:r w:rsidR="005442D4" w:rsidRPr="004A4F88">
        <w:rPr>
          <w:rFonts w:ascii="PT Astra Serif" w:hAnsi="PT Astra Serif" w:cs="Times New Roman"/>
          <w:sz w:val="26"/>
          <w:szCs w:val="26"/>
        </w:rPr>
        <w:t>и по обслуживанию и уборке помещения в месяц;</w:t>
      </w:r>
    </w:p>
    <w:p w:rsidR="005442D4" w:rsidRPr="004A4F88" w:rsidRDefault="00F365AB" w:rsidP="00990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Н</w:t>
      </w:r>
      <w:proofErr w:type="spellStart"/>
      <w:proofErr w:type="gram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есн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страховые взносы.</w:t>
      </w:r>
    </w:p>
    <w:p w:rsidR="005442D4" w:rsidRPr="004A4F88" w:rsidRDefault="005442D4" w:rsidP="00990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Расчет затрат на оплату услуг по обслуживанию и уборке помещения может быть произведен при условии отсутствия соответствующей должности в штатном расписании.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 по обслуживанию и уборке помещения (договорам гражданско-правового характера).</w:t>
      </w:r>
    </w:p>
    <w:p w:rsidR="00F365AB" w:rsidRPr="004A4F88" w:rsidRDefault="009D3A65" w:rsidP="003B2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26</w:t>
      </w:r>
      <w:r w:rsidR="00F365AB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техническое обслуживание и </w:t>
      </w:r>
      <w:proofErr w:type="spellStart"/>
      <w:r w:rsidR="00F365AB" w:rsidRPr="004A4F88">
        <w:rPr>
          <w:rFonts w:ascii="PT Astra Serif" w:hAnsi="PT Astra Serif" w:cs="Times New Roman"/>
          <w:b/>
          <w:sz w:val="26"/>
          <w:szCs w:val="26"/>
        </w:rPr>
        <w:t>регламентно</w:t>
      </w:r>
      <w:proofErr w:type="spellEnd"/>
      <w:r w:rsidR="00F365AB" w:rsidRPr="004A4F88">
        <w:rPr>
          <w:rFonts w:ascii="PT Astra Serif" w:hAnsi="PT Astra Serif" w:cs="Times New Roman"/>
          <w:b/>
          <w:sz w:val="26"/>
          <w:szCs w:val="26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="00F365AB"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F2F2012" wp14:editId="5DEE3DC3">
            <wp:extent cx="438150" cy="266700"/>
            <wp:effectExtent l="0" t="0" r="0" b="0"/>
            <wp:docPr id="846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65AB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17C438E9" wp14:editId="5DC7F8AB">
            <wp:extent cx="1600200" cy="476250"/>
            <wp:effectExtent l="0" t="0" r="0" b="0"/>
            <wp:docPr id="847" name="Рисунок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5B9B9089" wp14:editId="7A04BE7E">
            <wp:extent cx="390525" cy="266700"/>
            <wp:effectExtent l="0" t="0" r="0" b="0"/>
            <wp:docPr id="848" name="Рисунок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принтеров, многофункциональных устройств и копировальных аппаратов (оргтехники);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230CE91A" wp14:editId="415751B4">
            <wp:extent cx="352425" cy="266700"/>
            <wp:effectExtent l="0" t="0" r="0" b="0"/>
            <wp:docPr id="849" name="Рисунок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технического обслуживания и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регламентно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-профилактического ремонта принтеров, многофункциональных устройств и копировальных аппаратов (оргтехники) в год</w:t>
      </w:r>
      <w:r w:rsidR="003B2130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7</w:t>
      </w:r>
      <w:r w:rsidRPr="004A4F88">
        <w:rPr>
          <w:rFonts w:ascii="PT Astra Serif" w:hAnsi="PT Astra Serif" w:cs="Times New Roman"/>
          <w:b/>
          <w:sz w:val="26"/>
          <w:szCs w:val="26"/>
        </w:rPr>
        <w:t>. Затраты на оплату услуг внештатных сотрудников</w:t>
      </w:r>
      <w:r w:rsidR="00366745" w:rsidRPr="004A4F88">
        <w:rPr>
          <w:rFonts w:ascii="PT Astra Serif" w:hAnsi="PT Astra Serif" w:cs="Times New Roman"/>
          <w:b/>
          <w:sz w:val="26"/>
          <w:szCs w:val="26"/>
        </w:rPr>
        <w:t xml:space="preserve"> (независимых экспертов)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DE63643" wp14:editId="13BC9A4F">
            <wp:extent cx="457200" cy="247650"/>
            <wp:effectExtent l="0" t="0" r="0" b="0"/>
            <wp:docPr id="850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457886BD" wp14:editId="3BD5E9C9">
            <wp:extent cx="2609850" cy="476250"/>
            <wp:effectExtent l="0" t="0" r="0" b="0"/>
            <wp:docPr id="851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87697CB" wp14:editId="18A9FD12">
            <wp:extent cx="457200" cy="247650"/>
            <wp:effectExtent l="19050" t="0" r="0" b="0"/>
            <wp:docPr id="852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366745" w:rsidRPr="004A4F88">
        <w:rPr>
          <w:rFonts w:ascii="PT Astra Serif" w:hAnsi="PT Astra Serif" w:cs="Times New Roman"/>
          <w:sz w:val="26"/>
          <w:szCs w:val="26"/>
        </w:rPr>
        <w:t>- планируемое количество часов</w:t>
      </w:r>
      <w:r w:rsidRPr="004A4F88">
        <w:rPr>
          <w:rFonts w:ascii="PT Astra Serif" w:hAnsi="PT Astra Serif" w:cs="Times New Roman"/>
          <w:sz w:val="26"/>
          <w:szCs w:val="26"/>
        </w:rPr>
        <w:t xml:space="preserve"> работ</w:t>
      </w:r>
      <w:r w:rsidR="00366745" w:rsidRPr="004A4F88">
        <w:rPr>
          <w:rFonts w:ascii="PT Astra Serif" w:hAnsi="PT Astra Serif" w:cs="Times New Roman"/>
          <w:sz w:val="26"/>
          <w:szCs w:val="26"/>
        </w:rPr>
        <w:t xml:space="preserve">ы внештатного сотрудника </w:t>
      </w:r>
      <w:r w:rsidR="00366745" w:rsidRPr="004A4F88">
        <w:rPr>
          <w:rFonts w:ascii="PT Astra Serif" w:hAnsi="PT Astra Serif" w:cs="Times New Roman"/>
          <w:sz w:val="26"/>
          <w:szCs w:val="26"/>
        </w:rPr>
        <w:lastRenderedPageBreak/>
        <w:t>(независимого эксперта)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C5E6977" wp14:editId="5D00D079">
            <wp:extent cx="390525" cy="247650"/>
            <wp:effectExtent l="19050" t="0" r="9525" b="0"/>
            <wp:docPr id="853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6745"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="00366745" w:rsidRPr="004A4F88">
        <w:rPr>
          <w:rFonts w:ascii="PT Astra Serif" w:hAnsi="PT Astra Serif" w:cs="Times New Roman"/>
          <w:sz w:val="26"/>
          <w:szCs w:val="26"/>
        </w:rPr>
        <w:t>стоимость 1 часа</w:t>
      </w:r>
      <w:r w:rsidRPr="004A4F88">
        <w:rPr>
          <w:rFonts w:ascii="PT Astra Serif" w:hAnsi="PT Astra Serif" w:cs="Times New Roman"/>
          <w:sz w:val="26"/>
          <w:szCs w:val="26"/>
        </w:rPr>
        <w:t xml:space="preserve"> работы внештат</w:t>
      </w:r>
      <w:r w:rsidR="00366745" w:rsidRPr="004A4F88">
        <w:rPr>
          <w:rFonts w:ascii="PT Astra Serif" w:hAnsi="PT Astra Serif" w:cs="Times New Roman"/>
          <w:sz w:val="26"/>
          <w:szCs w:val="26"/>
        </w:rPr>
        <w:t>ного сотрудника (независимого эксперта)</w:t>
      </w:r>
      <w:r w:rsidR="003B2130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F365AB" w:rsidRPr="004A4F88" w:rsidRDefault="00F365AB" w:rsidP="00F36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34A8E6C" wp14:editId="5E467E41">
            <wp:extent cx="352425" cy="247650"/>
            <wp:effectExtent l="0" t="0" r="9525" b="0"/>
            <wp:docPr id="854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процентная ставка страховых взносов в государственные внебюджетные фонды.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Расчет затрат на оплату услуг внештатных сотрудников (независимых экспертов) может быть произведен при условии отсутствия соответствующей должности в штатном расписании.</w:t>
      </w:r>
    </w:p>
    <w:p w:rsidR="003B2130" w:rsidRPr="004A4F88" w:rsidRDefault="003B2130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366745" w:rsidRPr="004A4F88" w:rsidRDefault="009D3A65" w:rsidP="00285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28</w:t>
      </w:r>
      <w:r w:rsidR="00366745" w:rsidRPr="004A4F88">
        <w:rPr>
          <w:rFonts w:ascii="PT Astra Serif" w:hAnsi="PT Astra Serif" w:cs="Times New Roman"/>
          <w:b/>
          <w:sz w:val="26"/>
          <w:szCs w:val="26"/>
        </w:rPr>
        <w:t>. Затраты на оплату услуг по сопровождению справочно-правовых систем</w:t>
      </w:r>
      <w:r w:rsidR="0036674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36674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1666638" wp14:editId="606C64AF">
            <wp:extent cx="457200" cy="247650"/>
            <wp:effectExtent l="0" t="0" r="0" b="0"/>
            <wp:docPr id="855" name="Рисунок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674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395F6E75" wp14:editId="1D1D5307">
            <wp:extent cx="1104900" cy="476250"/>
            <wp:effectExtent l="0" t="0" r="0" b="0"/>
            <wp:docPr id="856" name="Рисунок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130" w:rsidRPr="004A4F88" w:rsidRDefault="003B2130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</w:t>
      </w:r>
      <w:r w:rsidR="00366745" w:rsidRPr="004A4F88">
        <w:rPr>
          <w:rFonts w:ascii="PT Astra Serif" w:hAnsi="PT Astra Serif" w:cs="Times New Roman"/>
          <w:sz w:val="26"/>
          <w:szCs w:val="26"/>
        </w:rPr>
        <w:t>де</w:t>
      </w:r>
      <w:r w:rsidRPr="004A4F88">
        <w:rPr>
          <w:rFonts w:ascii="PT Astra Serif" w:hAnsi="PT Astra Serif" w:cs="Times New Roman"/>
          <w:sz w:val="26"/>
          <w:szCs w:val="26"/>
        </w:rPr>
        <w:t>: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906E2D4" wp14:editId="683883BA">
            <wp:extent cx="371475" cy="247650"/>
            <wp:effectExtent l="0" t="0" r="0" b="0"/>
            <wp:docPr id="857" name="Рисунок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8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предельная </w:t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цена сопровождения </w:t>
      </w:r>
      <w:r w:rsidRPr="004A4F88">
        <w:rPr>
          <w:rFonts w:ascii="PT Astra Serif" w:hAnsi="PT Astra Serif" w:cs="Times New Roman"/>
          <w:sz w:val="26"/>
          <w:szCs w:val="26"/>
        </w:rPr>
        <w:t>справочно-правовой си</w:t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стемы, установленная </w:t>
      </w:r>
      <w:r w:rsidR="00FE4DC2" w:rsidRPr="004A4F88">
        <w:rPr>
          <w:rFonts w:ascii="PT Astra Serif" w:hAnsi="PT Astra Serif" w:cs="Times New Roman"/>
          <w:sz w:val="26"/>
          <w:szCs w:val="26"/>
        </w:rPr>
        <w:t>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366745" w:rsidRPr="004A4F88" w:rsidRDefault="009D3A65" w:rsidP="00285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29</w:t>
      </w:r>
      <w:r w:rsidR="002856FD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366745" w:rsidRPr="004A4F88">
        <w:rPr>
          <w:rFonts w:ascii="PT Astra Serif" w:hAnsi="PT Astra Serif" w:cs="Times New Roman"/>
          <w:b/>
          <w:sz w:val="26"/>
          <w:szCs w:val="26"/>
        </w:rPr>
        <w:t>Затраты на оплату услуг по сопровождению и приобретению иного программного обеспечения</w:t>
      </w:r>
      <w:r w:rsidR="0036674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36674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B2276EC" wp14:editId="54391B58">
            <wp:extent cx="419100" cy="247650"/>
            <wp:effectExtent l="0" t="0" r="0" b="0"/>
            <wp:docPr id="858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674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2DDAD01E" wp14:editId="3E6EDDE0">
            <wp:extent cx="1762125" cy="504825"/>
            <wp:effectExtent l="0" t="0" r="0" b="0"/>
            <wp:docPr id="859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3E429F16" wp14:editId="1CDDD820">
            <wp:extent cx="371475" cy="266700"/>
            <wp:effectExtent l="0" t="0" r="0" b="0"/>
            <wp:docPr id="860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1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предельная</w:t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 цена сопровождения </w:t>
      </w:r>
      <w:r w:rsidRPr="004A4F88">
        <w:rPr>
          <w:rFonts w:ascii="PT Astra Serif" w:hAnsi="PT Astra Serif" w:cs="Times New Roman"/>
          <w:sz w:val="26"/>
          <w:szCs w:val="26"/>
        </w:rPr>
        <w:t>иного программного обеспечения,</w:t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 установленная </w:t>
      </w:r>
      <w:r w:rsidR="00FE4DC2" w:rsidRPr="004A4F88">
        <w:rPr>
          <w:rFonts w:ascii="PT Astra Serif" w:hAnsi="PT Astra Serif" w:cs="Times New Roman"/>
          <w:sz w:val="26"/>
          <w:szCs w:val="26"/>
        </w:rPr>
        <w:t>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, за исключением справочно-правовых систем;</w:t>
      </w:r>
    </w:p>
    <w:p w:rsidR="00366745" w:rsidRPr="004A4F88" w:rsidRDefault="00366745" w:rsidP="003667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05B901E5" wp14:editId="258A5F7F">
            <wp:extent cx="352425" cy="266700"/>
            <wp:effectExtent l="0" t="0" r="0" b="0"/>
            <wp:docPr id="861" name="Рисунок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простых (неисключительных) лицензий на использование программного об</w:t>
      </w:r>
      <w:r w:rsidR="002856FD" w:rsidRPr="004A4F88">
        <w:rPr>
          <w:rFonts w:ascii="PT Astra Serif" w:hAnsi="PT Astra Serif" w:cs="Times New Roman"/>
          <w:sz w:val="26"/>
          <w:szCs w:val="26"/>
        </w:rPr>
        <w:t>еспечения</w:t>
      </w:r>
      <w:r w:rsidRPr="004A4F88">
        <w:rPr>
          <w:rFonts w:ascii="PT Astra Serif" w:hAnsi="PT Astra Serif" w:cs="Times New Roman"/>
          <w:sz w:val="26"/>
          <w:szCs w:val="26"/>
        </w:rPr>
        <w:t>,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 установленная бюджетной сметой на текущий финансовый год,</w:t>
      </w:r>
      <w:r w:rsidRPr="004A4F88">
        <w:rPr>
          <w:rFonts w:ascii="PT Astra Serif" w:hAnsi="PT Astra Serif" w:cs="Times New Roman"/>
          <w:sz w:val="26"/>
          <w:szCs w:val="26"/>
        </w:rPr>
        <w:t xml:space="preserve"> за исключением справочно-правовых систем.</w:t>
      </w:r>
    </w:p>
    <w:p w:rsidR="002856FD" w:rsidRPr="004A4F88" w:rsidRDefault="003B2130" w:rsidP="00285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0</w:t>
      </w:r>
      <w:r w:rsidR="002856FD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простых (неисключительных) лицензий на использование программного обеспечения по защите информации</w:t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2856FD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87E528B" wp14:editId="31317C4F">
            <wp:extent cx="381000" cy="247650"/>
            <wp:effectExtent l="0" t="0" r="0" b="0"/>
            <wp:docPr id="866" name="Рисунок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2856FD" w:rsidRPr="004A4F88" w:rsidRDefault="002856FD" w:rsidP="00285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527AA60F" wp14:editId="4641729A">
            <wp:extent cx="1428750" cy="476250"/>
            <wp:effectExtent l="0" t="0" r="0" b="0"/>
            <wp:docPr id="867" name="Рисунок 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6FD" w:rsidRPr="004A4F88" w:rsidRDefault="002856FD" w:rsidP="00285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856FD" w:rsidRPr="004A4F88" w:rsidRDefault="002856FD" w:rsidP="00285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7D66006" wp14:editId="562EBD77">
            <wp:extent cx="333375" cy="247650"/>
            <wp:effectExtent l="0" t="0" r="0" b="0"/>
            <wp:docPr id="868" name="Рисунок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приобретаемых простых (неисключительных) лицензий на использование программного обеспечения по защите информации;</w:t>
      </w:r>
    </w:p>
    <w:p w:rsidR="002856FD" w:rsidRPr="004A4F88" w:rsidRDefault="002856FD" w:rsidP="002856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A275EA9" wp14:editId="336770D5">
            <wp:extent cx="295275" cy="247650"/>
            <wp:effectExtent l="0" t="0" r="0" b="0"/>
            <wp:docPr id="869" name="Рисунок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единицы простой (неисключительной) лицензии на использование программного обеспечения по защите информации</w:t>
      </w:r>
      <w:r w:rsidR="003B2130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3B2130" w:rsidRPr="004A4F88" w:rsidRDefault="003B2130" w:rsidP="00285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1</w:t>
      </w:r>
      <w:r w:rsidR="002856FD" w:rsidRPr="004A4F88">
        <w:rPr>
          <w:rFonts w:ascii="PT Astra Serif" w:hAnsi="PT Astra Serif" w:cs="Times New Roman"/>
          <w:b/>
          <w:sz w:val="26"/>
          <w:szCs w:val="26"/>
        </w:rPr>
        <w:t>. Затраты на оплату услуг вневедомственной охраны</w:t>
      </w:r>
      <w:r w:rsidRPr="004A4F8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уво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3B2130" w:rsidRPr="004A4F88" w:rsidRDefault="003B2130" w:rsidP="003B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уво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уво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муво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3B2130" w:rsidRPr="004A4F88" w:rsidRDefault="003B2130" w:rsidP="003B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3B2130" w:rsidRPr="004A4F88" w:rsidRDefault="003B2130" w:rsidP="003B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lastRenderedPageBreak/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уво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предельная цена 1 месяца услуг вневедомственной охраны, установленная бюджетной сметой на текущий финансовый год;</w:t>
      </w:r>
    </w:p>
    <w:p w:rsidR="002856FD" w:rsidRPr="004A4F88" w:rsidRDefault="003B2130" w:rsidP="003B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муво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 количество месяцев</w:t>
      </w:r>
      <w:r w:rsidR="002856FD" w:rsidRPr="004A4F88">
        <w:rPr>
          <w:rFonts w:ascii="PT Astra Serif" w:hAnsi="PT Astra Serif" w:cs="Times New Roman"/>
          <w:sz w:val="26"/>
          <w:szCs w:val="26"/>
        </w:rPr>
        <w:t>.</w:t>
      </w:r>
    </w:p>
    <w:p w:rsidR="002856FD" w:rsidRPr="004A4F88" w:rsidRDefault="003B2130" w:rsidP="00285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2</w:t>
      </w:r>
      <w:r w:rsidR="002856FD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информационных услуг</w:t>
      </w:r>
      <w:r w:rsidR="002856FD" w:rsidRPr="004A4F88">
        <w:rPr>
          <w:rFonts w:ascii="PT Astra Serif" w:hAnsi="PT Astra Serif" w:cs="Times New Roman"/>
          <w:sz w:val="26"/>
          <w:szCs w:val="26"/>
        </w:rPr>
        <w:t xml:space="preserve">, которые включают в себя затраты на подачу объявлений в печатные издания </w:t>
      </w:r>
      <w:r w:rsidR="002856FD"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22606363" wp14:editId="66D195CB">
            <wp:extent cx="371475" cy="266700"/>
            <wp:effectExtent l="0" t="0" r="0" b="0"/>
            <wp:docPr id="870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56FD" w:rsidRPr="004A4F88">
        <w:rPr>
          <w:rFonts w:ascii="PT Astra Serif" w:hAnsi="PT Astra Serif" w:cs="Times New Roman"/>
          <w:sz w:val="26"/>
          <w:szCs w:val="26"/>
        </w:rPr>
        <w:t>, определяются по фактическим затратам в отчетном финансовом году.</w:t>
      </w:r>
    </w:p>
    <w:p w:rsidR="00062A19" w:rsidRPr="004A4F88" w:rsidRDefault="003B2130" w:rsidP="00062A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2856FD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062A19" w:rsidRPr="004A4F88">
        <w:rPr>
          <w:rFonts w:ascii="PT Astra Serif" w:hAnsi="PT Astra Serif" w:cs="Times New Roman"/>
          <w:b/>
          <w:sz w:val="26"/>
          <w:szCs w:val="26"/>
        </w:rPr>
        <w:t xml:space="preserve">Затраты на проведение </w:t>
      </w:r>
      <w:proofErr w:type="spellStart"/>
      <w:r w:rsidR="00062A19" w:rsidRPr="004A4F88">
        <w:rPr>
          <w:rFonts w:ascii="PT Astra Serif" w:hAnsi="PT Astra Serif" w:cs="Times New Roman"/>
          <w:b/>
          <w:sz w:val="26"/>
          <w:szCs w:val="26"/>
        </w:rPr>
        <w:t>предрейсового</w:t>
      </w:r>
      <w:proofErr w:type="spellEnd"/>
      <w:r w:rsidR="00062A19" w:rsidRPr="004A4F88">
        <w:rPr>
          <w:rFonts w:ascii="PT Astra Serif" w:hAnsi="PT Astra Serif" w:cs="Times New Roman"/>
          <w:b/>
          <w:sz w:val="26"/>
          <w:szCs w:val="26"/>
        </w:rPr>
        <w:t xml:space="preserve"> и </w:t>
      </w:r>
      <w:proofErr w:type="spellStart"/>
      <w:r w:rsidR="00062A19" w:rsidRPr="004A4F88">
        <w:rPr>
          <w:rFonts w:ascii="PT Astra Serif" w:hAnsi="PT Astra Serif" w:cs="Times New Roman"/>
          <w:b/>
          <w:sz w:val="26"/>
          <w:szCs w:val="26"/>
        </w:rPr>
        <w:t>послерейсового</w:t>
      </w:r>
      <w:proofErr w:type="spellEnd"/>
      <w:r w:rsidR="00062A19" w:rsidRPr="004A4F88">
        <w:rPr>
          <w:rFonts w:ascii="PT Astra Serif" w:hAnsi="PT Astra Serif" w:cs="Times New Roman"/>
          <w:b/>
          <w:sz w:val="26"/>
          <w:szCs w:val="26"/>
        </w:rPr>
        <w:t xml:space="preserve"> осмотра работников Службы, управляющих транспортными средствами</w:t>
      </w:r>
      <w:r w:rsidR="00062A19" w:rsidRPr="004A4F88">
        <w:rPr>
          <w:rFonts w:ascii="PT Astra Serif" w:hAnsi="PT Astra Serif" w:cs="Times New Roman"/>
          <w:sz w:val="26"/>
          <w:szCs w:val="26"/>
        </w:rPr>
        <w:t xml:space="preserve"> (далее – водители) </w:t>
      </w:r>
      <w:r w:rsidR="00062A19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16C7BDE" wp14:editId="09D8B570">
            <wp:extent cx="419100" cy="247650"/>
            <wp:effectExtent l="0" t="0" r="0" b="0"/>
            <wp:docPr id="871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2A19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59B54F98" wp14:editId="1BBB661E">
            <wp:extent cx="1800225" cy="476250"/>
            <wp:effectExtent l="0" t="0" r="0" b="0"/>
            <wp:docPr id="872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F4955F3" wp14:editId="3B734F4D">
            <wp:extent cx="323850" cy="247650"/>
            <wp:effectExtent l="0" t="0" r="0" b="0"/>
            <wp:docPr id="873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водителей;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1B618E9" wp14:editId="51E6779D">
            <wp:extent cx="285750" cy="247650"/>
            <wp:effectExtent l="0" t="0" r="0" b="0"/>
            <wp:docPr id="874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3B2130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проведения 1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предрейсового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и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послерейсового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осмотра</w:t>
      </w:r>
      <w:r w:rsidR="003B2130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1879B21" wp14:editId="1A56F358">
            <wp:extent cx="333375" cy="247650"/>
            <wp:effectExtent l="0" t="0" r="0" b="0"/>
            <wp:docPr id="875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рабочих дней в году;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062A19" w:rsidRPr="004A4F88" w:rsidRDefault="009D3A65" w:rsidP="003B2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34</w:t>
      </w:r>
      <w:r w:rsidR="00062A19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proofErr w:type="gramStart"/>
      <w:r w:rsidR="00062A19" w:rsidRPr="004A4F88">
        <w:rPr>
          <w:rFonts w:ascii="PT Astra Serif" w:hAnsi="PT Astra Serif" w:cs="Times New Roman"/>
          <w:b/>
          <w:sz w:val="26"/>
          <w:szCs w:val="26"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r w:rsidR="00062A19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062A19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4C22CD8" wp14:editId="783F24F2">
            <wp:extent cx="504825" cy="247650"/>
            <wp:effectExtent l="0" t="0" r="0" b="0"/>
            <wp:docPr id="876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2A19" w:rsidRPr="004A4F88">
        <w:rPr>
          <w:rFonts w:ascii="PT Astra Serif" w:hAnsi="PT Astra Serif" w:cs="Times New Roman"/>
          <w:sz w:val="26"/>
          <w:szCs w:val="26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r w:rsidR="00362FCB" w:rsidRPr="00362FCB">
        <w:rPr>
          <w:rFonts w:ascii="PT Astra Serif" w:hAnsi="PT Astra Serif" w:cs="Times New Roman"/>
          <w:sz w:val="26"/>
          <w:szCs w:val="26"/>
        </w:rPr>
        <w:t>Указание</w:t>
      </w:r>
      <w:r w:rsidR="00362FCB">
        <w:rPr>
          <w:rFonts w:ascii="PT Astra Serif" w:hAnsi="PT Astra Serif" w:cs="Times New Roman"/>
          <w:sz w:val="26"/>
          <w:szCs w:val="26"/>
        </w:rPr>
        <w:t>м</w:t>
      </w:r>
      <w:r w:rsidR="00362FCB" w:rsidRPr="00362FCB">
        <w:rPr>
          <w:rFonts w:ascii="PT Astra Serif" w:hAnsi="PT Astra Serif" w:cs="Times New Roman"/>
          <w:sz w:val="26"/>
          <w:szCs w:val="26"/>
        </w:rPr>
        <w:t xml:space="preserve"> Банка России от 04.12.2018 N 5000-У "О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страховых тарифов, а также порядке их применения страховщиками</w:t>
      </w:r>
      <w:proofErr w:type="gramEnd"/>
      <w:r w:rsidR="00362FCB" w:rsidRPr="00362FCB">
        <w:rPr>
          <w:rFonts w:ascii="PT Astra Serif" w:hAnsi="PT Astra Serif" w:cs="Times New Roman"/>
          <w:sz w:val="26"/>
          <w:szCs w:val="26"/>
        </w:rPr>
        <w:t xml:space="preserve"> при определении страховой премии по договору обязательного страхования гражданской ответственности владельцев транспортных средств"</w:t>
      </w:r>
      <w:proofErr w:type="gramStart"/>
      <w:r w:rsidR="00362FCB" w:rsidRPr="00362FCB">
        <w:rPr>
          <w:rFonts w:ascii="PT Astra Serif" w:hAnsi="PT Astra Serif" w:cs="Times New Roman"/>
          <w:sz w:val="26"/>
          <w:szCs w:val="26"/>
        </w:rPr>
        <w:t xml:space="preserve"> </w:t>
      </w:r>
      <w:r w:rsidR="00062A19" w:rsidRPr="004A4F88">
        <w:rPr>
          <w:rFonts w:ascii="PT Astra Serif" w:hAnsi="PT Astra Serif" w:cs="Times New Roman"/>
          <w:sz w:val="26"/>
          <w:szCs w:val="26"/>
        </w:rPr>
        <w:t>,</w:t>
      </w:r>
      <w:proofErr w:type="gramEnd"/>
      <w:r w:rsidR="00062A19" w:rsidRPr="004A4F88">
        <w:rPr>
          <w:rFonts w:ascii="PT Astra Serif" w:hAnsi="PT Astra Serif" w:cs="Times New Roman"/>
          <w:sz w:val="26"/>
          <w:szCs w:val="26"/>
        </w:rPr>
        <w:t xml:space="preserve"> по формуле:</w:t>
      </w:r>
    </w:p>
    <w:p w:rsidR="00062A19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297946E2" wp14:editId="2CA12664">
            <wp:extent cx="4524375" cy="476250"/>
            <wp:effectExtent l="0" t="0" r="0" b="0"/>
            <wp:docPr id="877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FCB" w:rsidRPr="004A4F88" w:rsidRDefault="00362FCB" w:rsidP="00062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D4A9F72" wp14:editId="72D3BF70">
            <wp:extent cx="285750" cy="247650"/>
            <wp:effectExtent l="0" t="0" r="0" b="0"/>
            <wp:docPr id="878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предельный размер базовой ставки страхового тарифа по транспортному средству;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0642286" wp14:editId="5C8D4BD0">
            <wp:extent cx="304800" cy="247650"/>
            <wp:effectExtent l="0" t="0" r="0" b="0"/>
            <wp:docPr id="879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территории преимущественного использования транспортного средства;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3A2624D" wp14:editId="77A1E17C">
            <wp:extent cx="457200" cy="247650"/>
            <wp:effectExtent l="0" t="0" r="0" b="0"/>
            <wp:docPr id="880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транспортному средству;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854571F" wp14:editId="769F0A83">
            <wp:extent cx="323850" cy="247650"/>
            <wp:effectExtent l="0" t="0" r="0" b="0"/>
            <wp:docPr id="881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наличия сведений о количестве лиц, допущенных к управлению транспортным средством;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E634404" wp14:editId="5135342E">
            <wp:extent cx="352425" cy="247650"/>
            <wp:effectExtent l="0" t="0" r="0" b="0"/>
            <wp:docPr id="882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технических </w:t>
      </w:r>
      <w:r w:rsidRPr="004A4F88">
        <w:rPr>
          <w:rFonts w:ascii="PT Astra Serif" w:hAnsi="PT Astra Serif" w:cs="Times New Roman"/>
          <w:sz w:val="26"/>
          <w:szCs w:val="26"/>
        </w:rPr>
        <w:lastRenderedPageBreak/>
        <w:t>характеристик транспортного средства;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11FA3AE" wp14:editId="35D6EAF5">
            <wp:extent cx="304800" cy="247650"/>
            <wp:effectExtent l="0" t="0" r="0" b="0"/>
            <wp:docPr id="883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периода использования транспортного средства;</w:t>
      </w:r>
    </w:p>
    <w:p w:rsidR="00062A19" w:rsidRPr="004A4F88" w:rsidRDefault="00062A19" w:rsidP="00062A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1007AF2" wp14:editId="5A794EDC">
            <wp:extent cx="323850" cy="247650"/>
            <wp:effectExtent l="0" t="0" r="0" b="0"/>
            <wp:docPr id="88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наличия нарушений, предусмотренных </w:t>
      </w:r>
      <w:hyperlink r:id="rId109" w:history="1">
        <w:r w:rsidRPr="004A4F88">
          <w:rPr>
            <w:rFonts w:ascii="PT Astra Serif" w:hAnsi="PT Astra Serif" w:cs="Times New Roman"/>
            <w:color w:val="0000FF"/>
            <w:sz w:val="26"/>
            <w:szCs w:val="26"/>
          </w:rPr>
          <w:t>пунктом 3 статьи 9</w:t>
        </w:r>
      </w:hyperlink>
      <w:r w:rsidRPr="004A4F88">
        <w:rPr>
          <w:rFonts w:ascii="PT Astra Serif" w:hAnsi="PT Astra Serif" w:cs="Times New Roman"/>
          <w:sz w:val="26"/>
          <w:szCs w:val="26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062A19" w:rsidRPr="004A4F88" w:rsidRDefault="00062A19" w:rsidP="00832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7AD3298E" wp14:editId="11EE3269">
            <wp:extent cx="381000" cy="266700"/>
            <wp:effectExtent l="0" t="0" r="0" b="0"/>
            <wp:docPr id="885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транспортным средством с прицепом к нему.</w:t>
      </w:r>
    </w:p>
    <w:p w:rsidR="00FB024E" w:rsidRPr="004A4F88" w:rsidRDefault="00FB024E" w:rsidP="00832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832F8B" w:rsidRPr="004A4F88" w:rsidRDefault="003B2130" w:rsidP="00832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832F8B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оплату семинаров-совещаний и курсов повышения квалификации </w:t>
      </w:r>
      <w:r w:rsidR="00832F8B"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="00832F8B" w:rsidRPr="004A4F88">
        <w:rPr>
          <w:rFonts w:ascii="PT Astra Serif" w:hAnsi="PT Astra Serif" w:cs="Times New Roman"/>
          <w:sz w:val="26"/>
          <w:szCs w:val="26"/>
        </w:rPr>
        <w:t>З</w:t>
      </w:r>
      <w:r w:rsidR="00832F8B" w:rsidRPr="004A4F88">
        <w:rPr>
          <w:rFonts w:ascii="PT Astra Serif" w:hAnsi="PT Astra Serif" w:cs="Times New Roman"/>
          <w:sz w:val="26"/>
          <w:szCs w:val="26"/>
          <w:vertAlign w:val="subscript"/>
        </w:rPr>
        <w:t>скпк</w:t>
      </w:r>
      <w:proofErr w:type="spellEnd"/>
      <w:r w:rsidR="00832F8B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832F8B" w:rsidRPr="004A4F88" w:rsidRDefault="00832F8B" w:rsidP="00832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t>З</w:t>
      </w:r>
      <w:r w:rsidRPr="004A4F88">
        <w:rPr>
          <w:rFonts w:ascii="PT Astra Serif" w:hAnsi="PT Astra Serif" w:cs="Times New Roman"/>
          <w:noProof/>
          <w:sz w:val="26"/>
          <w:szCs w:val="26"/>
          <w:vertAlign w:val="subscript"/>
        </w:rPr>
        <w:t>скпк</w:t>
      </w:r>
      <w:r w:rsidRPr="004A4F88">
        <w:rPr>
          <w:rFonts w:ascii="PT Astra Serif" w:hAnsi="PT Astra Serif" w:cs="Times New Roman"/>
          <w:noProof/>
          <w:sz w:val="26"/>
          <w:szCs w:val="26"/>
        </w:rPr>
        <w:t xml:space="preserve"> = К</w:t>
      </w:r>
      <w:r w:rsidRPr="004A4F88">
        <w:rPr>
          <w:rFonts w:ascii="PT Astra Serif" w:hAnsi="PT Astra Serif" w:cs="Times New Roman"/>
          <w:noProof/>
          <w:sz w:val="26"/>
          <w:szCs w:val="26"/>
          <w:vertAlign w:val="subscript"/>
        </w:rPr>
        <w:t>скпк</w:t>
      </w:r>
      <w:r w:rsidRPr="004A4F88">
        <w:rPr>
          <w:rFonts w:ascii="PT Astra Serif" w:hAnsi="PT Astra Serif" w:cs="Times New Roman"/>
          <w:noProof/>
          <w:sz w:val="26"/>
          <w:szCs w:val="26"/>
        </w:rPr>
        <w:t xml:space="preserve"> х </w:t>
      </w:r>
      <w:r w:rsidRPr="004A4F88">
        <w:rPr>
          <w:rFonts w:ascii="PT Astra Serif" w:hAnsi="PT Astra Serif" w:cs="Times New Roman"/>
          <w:noProof/>
          <w:sz w:val="26"/>
          <w:szCs w:val="26"/>
          <w:lang w:val="en-US"/>
        </w:rPr>
        <w:t>Q</w:t>
      </w:r>
      <w:r w:rsidRPr="004A4F88">
        <w:rPr>
          <w:rFonts w:ascii="PT Astra Serif" w:hAnsi="PT Astra Serif" w:cs="Times New Roman"/>
          <w:noProof/>
          <w:sz w:val="26"/>
          <w:szCs w:val="26"/>
          <w:vertAlign w:val="subscript"/>
        </w:rPr>
        <w:t>скпк</w:t>
      </w:r>
      <w:r w:rsidR="001F13FC" w:rsidRPr="004A4F88">
        <w:rPr>
          <w:rFonts w:ascii="PT Astra Serif" w:hAnsi="PT Astra Serif" w:cs="Times New Roman"/>
          <w:noProof/>
          <w:sz w:val="26"/>
          <w:szCs w:val="26"/>
        </w:rPr>
        <w:t>,</w:t>
      </w:r>
    </w:p>
    <w:p w:rsidR="00832F8B" w:rsidRPr="004A4F88" w:rsidRDefault="00832F8B" w:rsidP="00832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832F8B" w:rsidRPr="004A4F88" w:rsidRDefault="00832F8B" w:rsidP="00832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скпк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планируемое количество проведения семинаров-совещаний и курсов повышения квалификации;</w:t>
      </w:r>
    </w:p>
    <w:p w:rsidR="00832F8B" w:rsidRPr="004A4F88" w:rsidRDefault="00832F8B" w:rsidP="00832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скпк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 -</w:t>
      </w:r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предельная цена оказываемой услуги, установленная бюджетной сметой на текущий финансовый год.</w:t>
      </w:r>
    </w:p>
    <w:p w:rsidR="00832F8B" w:rsidRPr="004A4F88" w:rsidRDefault="003B2130" w:rsidP="00062A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9D3A65" w:rsidRPr="004A4F88">
        <w:rPr>
          <w:rFonts w:ascii="PT Astra Serif" w:hAnsi="PT Astra Serif" w:cs="Times New Roman"/>
          <w:b/>
          <w:sz w:val="26"/>
          <w:szCs w:val="26"/>
        </w:rPr>
        <w:t>6</w:t>
      </w:r>
      <w:r w:rsidR="00832F8B" w:rsidRPr="004A4F88">
        <w:rPr>
          <w:rFonts w:ascii="PT Astra Serif" w:hAnsi="PT Astra Serif" w:cs="Times New Roman"/>
          <w:b/>
          <w:sz w:val="26"/>
          <w:szCs w:val="26"/>
        </w:rPr>
        <w:t>. Затраты на оплату диспансеризации государственных гражданских служащих</w:t>
      </w:r>
      <w:r w:rsidR="001F13FC" w:rsidRPr="004A4F8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1F13FC"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="001F13FC" w:rsidRPr="004A4F88">
        <w:rPr>
          <w:rFonts w:ascii="PT Astra Serif" w:hAnsi="PT Astra Serif" w:cs="Times New Roman"/>
          <w:sz w:val="26"/>
          <w:szCs w:val="26"/>
        </w:rPr>
        <w:t>З</w:t>
      </w:r>
      <w:r w:rsidR="001F13FC" w:rsidRPr="004A4F88">
        <w:rPr>
          <w:rFonts w:ascii="PT Astra Serif" w:hAnsi="PT Astra Serif" w:cs="Times New Roman"/>
          <w:sz w:val="26"/>
          <w:szCs w:val="26"/>
          <w:vertAlign w:val="subscript"/>
        </w:rPr>
        <w:t>одггс</w:t>
      </w:r>
      <w:proofErr w:type="spellEnd"/>
      <w:r w:rsidR="001F13FC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1F13FC" w:rsidRPr="004A4F88" w:rsidRDefault="001F13FC" w:rsidP="001F1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одггс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ггс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спд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1F13FC" w:rsidRPr="004A4F88" w:rsidRDefault="001F13FC" w:rsidP="001F13F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1F13FC" w:rsidRPr="004A4F88" w:rsidRDefault="001F13FC" w:rsidP="001F13F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ггс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</w:t>
      </w:r>
      <w:r w:rsidRPr="004A4F88">
        <w:rPr>
          <w:rStyle w:val="FontStyle16"/>
          <w:rFonts w:ascii="PT Astra Serif" w:eastAsia="Times New Roman" w:hAnsi="PT Astra Serif" w:cs="Times New Roman"/>
          <w:b w:val="0"/>
          <w:sz w:val="26"/>
          <w:szCs w:val="26"/>
        </w:rPr>
        <w:t>фактическая численность</w:t>
      </w:r>
      <w:r w:rsidRPr="004A4F88">
        <w:rPr>
          <w:rFonts w:ascii="PT Astra Serif" w:hAnsi="PT Astra Serif" w:cs="Times New Roman"/>
          <w:sz w:val="26"/>
          <w:szCs w:val="26"/>
        </w:rPr>
        <w:t xml:space="preserve"> государственных гражданских служащих;</w:t>
      </w:r>
    </w:p>
    <w:p w:rsidR="001F13FC" w:rsidRPr="004A4F88" w:rsidRDefault="001F13FC" w:rsidP="001F13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спд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предельная цена оказываемой услуги, установленная бюджетной сметой на текущий финансовый год.</w:t>
      </w:r>
      <w:proofErr w:type="gramEnd"/>
    </w:p>
    <w:p w:rsidR="002856FD" w:rsidRPr="004A4F88" w:rsidRDefault="00FB024E" w:rsidP="002212F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3</w:t>
      </w:r>
      <w:r w:rsidR="00362FCB">
        <w:rPr>
          <w:rFonts w:ascii="PT Astra Serif" w:hAnsi="PT Astra Serif" w:cs="Times New Roman"/>
          <w:b/>
          <w:sz w:val="26"/>
          <w:szCs w:val="26"/>
        </w:rPr>
        <w:t>7</w:t>
      </w:r>
      <w:r w:rsidR="00FE4DC2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832F8B" w:rsidRPr="004A4F88">
        <w:rPr>
          <w:rFonts w:ascii="PT Astra Serif" w:hAnsi="PT Astra Serif" w:cs="Times New Roman"/>
          <w:b/>
          <w:sz w:val="26"/>
          <w:szCs w:val="26"/>
        </w:rPr>
        <w:t>Затраты на приобретение прочих услуг</w:t>
      </w:r>
      <w:r w:rsidR="00832F8B" w:rsidRPr="004A4F88">
        <w:rPr>
          <w:rFonts w:ascii="PT Astra Serif" w:hAnsi="PT Astra Serif" w:cs="Times New Roman"/>
          <w:sz w:val="26"/>
          <w:szCs w:val="26"/>
        </w:rPr>
        <w:t>, которые включают в себя затраты на услуги банка (З</w:t>
      </w:r>
      <w:r w:rsidR="00832F8B" w:rsidRPr="004A4F88">
        <w:rPr>
          <w:rFonts w:ascii="PT Astra Serif" w:hAnsi="PT Astra Serif" w:cs="Times New Roman"/>
          <w:sz w:val="26"/>
          <w:szCs w:val="26"/>
          <w:vertAlign w:val="subscript"/>
        </w:rPr>
        <w:t>уб</w:t>
      </w:r>
      <w:r w:rsidR="00832F8B" w:rsidRPr="004A4F88">
        <w:rPr>
          <w:rFonts w:ascii="PT Astra Serif" w:hAnsi="PT Astra Serif" w:cs="Times New Roman"/>
          <w:sz w:val="26"/>
          <w:szCs w:val="26"/>
        </w:rPr>
        <w:t>), нотариальные услуги (</w:t>
      </w:r>
      <w:proofErr w:type="spellStart"/>
      <w:r w:rsidR="00832F8B" w:rsidRPr="004A4F88">
        <w:rPr>
          <w:rFonts w:ascii="PT Astra Serif" w:hAnsi="PT Astra Serif" w:cs="Times New Roman"/>
          <w:sz w:val="26"/>
          <w:szCs w:val="26"/>
        </w:rPr>
        <w:t>З</w:t>
      </w:r>
      <w:r w:rsidR="00832F8B" w:rsidRPr="004A4F88">
        <w:rPr>
          <w:rFonts w:ascii="PT Astra Serif" w:hAnsi="PT Astra Serif" w:cs="Times New Roman"/>
          <w:sz w:val="26"/>
          <w:szCs w:val="26"/>
          <w:vertAlign w:val="subscript"/>
        </w:rPr>
        <w:t>ну</w:t>
      </w:r>
      <w:proofErr w:type="spellEnd"/>
      <w:r w:rsidR="00832F8B" w:rsidRPr="004A4F88">
        <w:rPr>
          <w:rFonts w:ascii="PT Astra Serif" w:hAnsi="PT Astra Serif" w:cs="Times New Roman"/>
          <w:sz w:val="26"/>
          <w:szCs w:val="26"/>
        </w:rPr>
        <w:t>), подготовка документов в архив (</w:t>
      </w:r>
      <w:proofErr w:type="spellStart"/>
      <w:r w:rsidR="00832F8B" w:rsidRPr="004A4F88">
        <w:rPr>
          <w:rFonts w:ascii="PT Astra Serif" w:hAnsi="PT Astra Serif" w:cs="Times New Roman"/>
          <w:sz w:val="26"/>
          <w:szCs w:val="26"/>
        </w:rPr>
        <w:t>З</w:t>
      </w:r>
      <w:r w:rsidR="00832F8B" w:rsidRPr="004A4F88">
        <w:rPr>
          <w:rFonts w:ascii="PT Astra Serif" w:hAnsi="PT Astra Serif" w:cs="Times New Roman"/>
          <w:sz w:val="26"/>
          <w:szCs w:val="26"/>
          <w:vertAlign w:val="subscript"/>
        </w:rPr>
        <w:t>пда</w:t>
      </w:r>
      <w:proofErr w:type="spellEnd"/>
      <w:r w:rsidR="00832F8B" w:rsidRPr="004A4F88">
        <w:rPr>
          <w:rFonts w:ascii="PT Astra Serif" w:hAnsi="PT Astra Serif" w:cs="Times New Roman"/>
          <w:sz w:val="26"/>
          <w:szCs w:val="26"/>
        </w:rPr>
        <w:t>) и прочие услуги,  определяются по фактическим затратам в отчетном финансовом году.</w:t>
      </w:r>
    </w:p>
    <w:p w:rsidR="002212FA" w:rsidRPr="004A4F88" w:rsidRDefault="00362FCB" w:rsidP="00221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b/>
          <w:bCs/>
          <w:sz w:val="26"/>
          <w:szCs w:val="26"/>
        </w:rPr>
        <w:t>38</w:t>
      </w:r>
      <w:r w:rsidR="002212FA" w:rsidRPr="004A4F88">
        <w:rPr>
          <w:rFonts w:ascii="PT Astra Serif" w:hAnsi="PT Astra Serif" w:cs="Times New Roman"/>
          <w:b/>
          <w:bCs/>
          <w:sz w:val="26"/>
          <w:szCs w:val="26"/>
        </w:rPr>
        <w:t xml:space="preserve">. </w:t>
      </w:r>
      <w:r w:rsidR="002212FA" w:rsidRPr="004A4F88">
        <w:rPr>
          <w:rFonts w:ascii="PT Astra Serif" w:hAnsi="PT Astra Serif" w:cs="Times New Roman"/>
          <w:b/>
          <w:sz w:val="26"/>
          <w:szCs w:val="26"/>
        </w:rPr>
        <w:t xml:space="preserve">Затраты на приобретение бланочной продукции </w:t>
      </w:r>
      <w:r w:rsidR="002212FA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A10A980" wp14:editId="6C439F04">
            <wp:extent cx="371475" cy="247650"/>
            <wp:effectExtent l="0" t="0" r="0" b="0"/>
            <wp:docPr id="889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12FA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79383EAE" wp14:editId="7DC99E81">
            <wp:extent cx="2466975" cy="504825"/>
            <wp:effectExtent l="0" t="0" r="0" b="0"/>
            <wp:docPr id="89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AD2C076" wp14:editId="422E439C">
            <wp:extent cx="285750" cy="247650"/>
            <wp:effectExtent l="0" t="0" r="0" b="0"/>
            <wp:docPr id="89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бланочной продукции;</w:t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3E4A239" wp14:editId="7530236B">
            <wp:extent cx="247650" cy="247650"/>
            <wp:effectExtent l="0" t="0" r="0" b="0"/>
            <wp:docPr id="89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 бланка по тиражу</w:t>
      </w:r>
      <w:r w:rsidR="00FB024E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52CBC159" wp14:editId="6DC54860">
            <wp:extent cx="352425" cy="266700"/>
            <wp:effectExtent l="0" t="0" r="0" b="0"/>
            <wp:docPr id="89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прочей продукции, изготовляемой типографией;</w:t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44766AEF" wp14:editId="0DF12792">
            <wp:extent cx="295275" cy="266700"/>
            <wp:effectExtent l="0" t="0" r="0" b="0"/>
            <wp:docPr id="89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 единицы прочей продукции, изготовляемой типографией, по тиражу</w:t>
      </w:r>
      <w:r w:rsidR="00FB024E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2212FA" w:rsidRPr="004A4F88" w:rsidRDefault="00362FCB" w:rsidP="00221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39</w:t>
      </w:r>
      <w:r w:rsidR="002212FA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приобретение государственных регистрационных знаков </w:t>
      </w:r>
      <w:r w:rsidR="002212FA"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="002212FA" w:rsidRPr="004A4F88">
        <w:rPr>
          <w:rFonts w:ascii="PT Astra Serif" w:hAnsi="PT Astra Serif" w:cs="Times New Roman"/>
          <w:sz w:val="26"/>
          <w:szCs w:val="26"/>
        </w:rPr>
        <w:t>З</w:t>
      </w:r>
      <w:r w:rsidR="002212FA" w:rsidRPr="004A4F88">
        <w:rPr>
          <w:rFonts w:ascii="PT Astra Serif" w:hAnsi="PT Astra Serif" w:cs="Times New Roman"/>
          <w:sz w:val="26"/>
          <w:szCs w:val="26"/>
          <w:vertAlign w:val="subscript"/>
        </w:rPr>
        <w:t>грз</w:t>
      </w:r>
      <w:proofErr w:type="spellEnd"/>
      <w:r w:rsidR="002212FA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2212FA" w:rsidRPr="004A4F88" w:rsidRDefault="002212FA" w:rsidP="002212F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Cs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bCs/>
          <w:sz w:val="26"/>
          <w:szCs w:val="26"/>
        </w:rPr>
        <w:t>З</w:t>
      </w:r>
      <w:r w:rsidRPr="004A4F88">
        <w:rPr>
          <w:rFonts w:ascii="PT Astra Serif" w:hAnsi="PT Astra Serif" w:cs="Times New Roman"/>
          <w:bCs/>
          <w:sz w:val="26"/>
          <w:szCs w:val="26"/>
          <w:vertAlign w:val="subscript"/>
        </w:rPr>
        <w:t>грз</w:t>
      </w:r>
      <w:proofErr w:type="spellEnd"/>
      <w:r w:rsidRPr="004A4F88">
        <w:rPr>
          <w:rFonts w:ascii="PT Astra Serif" w:hAnsi="PT Astra Serif" w:cs="Times New Roman"/>
          <w:bCs/>
          <w:sz w:val="26"/>
          <w:szCs w:val="26"/>
        </w:rPr>
        <w:t xml:space="preserve"> = </w:t>
      </w:r>
      <w:proofErr w:type="gramStart"/>
      <w:r w:rsidRPr="004A4F88">
        <w:rPr>
          <w:rFonts w:ascii="PT Astra Serif" w:hAnsi="PT Astra Serif" w:cs="Times New Roman"/>
          <w:bCs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bCs/>
          <w:sz w:val="26"/>
          <w:szCs w:val="26"/>
          <w:vertAlign w:val="subscript"/>
        </w:rPr>
        <w:t>грз</w:t>
      </w:r>
      <w:proofErr w:type="spellEnd"/>
      <w:r w:rsidRPr="004A4F88">
        <w:rPr>
          <w:rFonts w:ascii="PT Astra Serif" w:hAnsi="PT Astra Serif" w:cs="Times New Roman"/>
          <w:bCs/>
          <w:sz w:val="26"/>
          <w:szCs w:val="26"/>
        </w:rPr>
        <w:t xml:space="preserve"> х </w:t>
      </w:r>
      <w:proofErr w:type="spellStart"/>
      <w:r w:rsidRPr="004A4F88">
        <w:rPr>
          <w:rFonts w:ascii="PT Astra Serif" w:hAnsi="PT Astra Serif" w:cs="Times New Roman"/>
          <w:bCs/>
          <w:sz w:val="26"/>
          <w:szCs w:val="26"/>
        </w:rPr>
        <w:t>Р</w:t>
      </w:r>
      <w:r w:rsidRPr="004A4F88">
        <w:rPr>
          <w:rFonts w:ascii="PT Astra Serif" w:hAnsi="PT Astra Serif" w:cs="Times New Roman"/>
          <w:bCs/>
          <w:sz w:val="26"/>
          <w:szCs w:val="26"/>
          <w:vertAlign w:val="subscript"/>
        </w:rPr>
        <w:t>грз</w:t>
      </w:r>
      <w:proofErr w:type="spellEnd"/>
      <w:r w:rsidRPr="004A4F88">
        <w:rPr>
          <w:rFonts w:ascii="PT Astra Serif" w:hAnsi="PT Astra Serif" w:cs="Times New Roman"/>
          <w:bCs/>
          <w:sz w:val="26"/>
          <w:szCs w:val="26"/>
        </w:rPr>
        <w:t>,</w:t>
      </w:r>
    </w:p>
    <w:p w:rsidR="00FB024E" w:rsidRPr="004A4F88" w:rsidRDefault="00FB024E" w:rsidP="002212F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Cs/>
          <w:sz w:val="26"/>
          <w:szCs w:val="26"/>
        </w:rPr>
      </w:pPr>
    </w:p>
    <w:p w:rsidR="002212FA" w:rsidRPr="004A4F88" w:rsidRDefault="002212FA" w:rsidP="002212FA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bCs/>
          <w:sz w:val="26"/>
          <w:szCs w:val="26"/>
        </w:rPr>
      </w:pPr>
      <w:r w:rsidRPr="004A4F88">
        <w:rPr>
          <w:rFonts w:ascii="PT Astra Serif" w:hAnsi="PT Astra Serif" w:cs="Times New Roman"/>
          <w:bCs/>
          <w:sz w:val="26"/>
          <w:szCs w:val="26"/>
        </w:rPr>
        <w:t>где:</w:t>
      </w:r>
    </w:p>
    <w:p w:rsidR="002212FA" w:rsidRPr="004A4F88" w:rsidRDefault="002212FA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Cs/>
          <w:sz w:val="26"/>
          <w:szCs w:val="26"/>
          <w:lang w:val="en-US"/>
        </w:rPr>
        <w:lastRenderedPageBreak/>
        <w:t>Q</w:t>
      </w:r>
      <w:proofErr w:type="spellStart"/>
      <w:r w:rsidRPr="004A4F88">
        <w:rPr>
          <w:rFonts w:ascii="PT Astra Serif" w:hAnsi="PT Astra Serif" w:cs="Times New Roman"/>
          <w:bCs/>
          <w:sz w:val="26"/>
          <w:szCs w:val="26"/>
          <w:vertAlign w:val="subscript"/>
        </w:rPr>
        <w:t>грз</w:t>
      </w:r>
      <w:proofErr w:type="spellEnd"/>
      <w:r w:rsidRPr="004A4F88">
        <w:rPr>
          <w:rFonts w:ascii="PT Astra Serif" w:hAnsi="PT Astra Serif" w:cs="Times New Roman"/>
          <w:bCs/>
          <w:sz w:val="26"/>
          <w:szCs w:val="26"/>
        </w:rPr>
        <w:t xml:space="preserve"> - </w:t>
      </w:r>
      <w:r w:rsidRPr="004A4F88">
        <w:rPr>
          <w:rFonts w:ascii="PT Astra Serif" w:hAnsi="PT Astra Serif" w:cs="Times New Roman"/>
          <w:sz w:val="26"/>
          <w:szCs w:val="26"/>
        </w:rPr>
        <w:t>планируемое к приобретению количество государственных регистрационных знаков;</w:t>
      </w:r>
    </w:p>
    <w:p w:rsidR="002212FA" w:rsidRPr="004A4F88" w:rsidRDefault="00220DE5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bCs/>
          <w:sz w:val="26"/>
          <w:szCs w:val="26"/>
        </w:rPr>
        <w:t>Р</w:t>
      </w:r>
      <w:r w:rsidRPr="004A4F88">
        <w:rPr>
          <w:rFonts w:ascii="PT Astra Serif" w:hAnsi="PT Astra Serif" w:cs="Times New Roman"/>
          <w:bCs/>
          <w:sz w:val="26"/>
          <w:szCs w:val="26"/>
          <w:vertAlign w:val="subscript"/>
        </w:rPr>
        <w:t>грз</w:t>
      </w:r>
      <w:proofErr w:type="spellEnd"/>
      <w:r w:rsidRPr="004A4F88">
        <w:rPr>
          <w:rFonts w:ascii="PT Astra Serif" w:hAnsi="PT Astra Serif" w:cs="Times New Roman"/>
          <w:bCs/>
          <w:sz w:val="26"/>
          <w:szCs w:val="26"/>
        </w:rPr>
        <w:t xml:space="preserve"> – 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 знака, установленная бюджетной сметой на текущий финансовый год.</w:t>
      </w:r>
    </w:p>
    <w:p w:rsidR="00220DE5" w:rsidRPr="004A4F88" w:rsidRDefault="00FB024E" w:rsidP="00FB02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0</w:t>
      </w:r>
      <w:r w:rsidR="00220DE5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приобретение принтеров, многофункциональных устройств и копировальных аппаратов (оргтехники) </w:t>
      </w:r>
      <w:r w:rsidR="00220D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787D039" wp14:editId="304BFFC9">
            <wp:extent cx="381000" cy="247650"/>
            <wp:effectExtent l="0" t="0" r="0" b="0"/>
            <wp:docPr id="896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0D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EA09D34" wp14:editId="22BBD645">
            <wp:extent cx="2686050" cy="476250"/>
            <wp:effectExtent l="0" t="0" r="0" b="0"/>
            <wp:docPr id="897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1B17CAA5" wp14:editId="7AC5CA8B">
            <wp:extent cx="609600" cy="266700"/>
            <wp:effectExtent l="0" t="0" r="0" b="0"/>
            <wp:docPr id="898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предельное количество принтеров, многофункциональных устройств и копировальных аппаратов (оргтехники);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10F835F4" wp14:editId="1D3A8412">
            <wp:extent cx="571500" cy="266700"/>
            <wp:effectExtent l="0" t="0" r="0" b="0"/>
            <wp:docPr id="899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2D2DD6" w:rsidRPr="004A4F88">
        <w:rPr>
          <w:rFonts w:ascii="PT Astra Serif" w:hAnsi="PT Astra Serif" w:cs="Times New Roman"/>
          <w:sz w:val="26"/>
          <w:szCs w:val="26"/>
        </w:rPr>
        <w:t xml:space="preserve">количество </w:t>
      </w:r>
      <w:r w:rsidRPr="004A4F88">
        <w:rPr>
          <w:rFonts w:ascii="PT Astra Serif" w:hAnsi="PT Astra Serif" w:cs="Times New Roman"/>
          <w:sz w:val="26"/>
          <w:szCs w:val="26"/>
        </w:rPr>
        <w:t>принтеров, многофункциональных устройств и копировальных аппаратов (оргтехники) пригодных к дальнейшему использованию</w:t>
      </w:r>
      <w:r w:rsidR="002D2DD6" w:rsidRPr="004A4F88">
        <w:rPr>
          <w:rFonts w:ascii="PT Astra Serif" w:hAnsi="PT Astra Serif" w:cs="Times New Roman"/>
          <w:sz w:val="26"/>
          <w:szCs w:val="26"/>
        </w:rPr>
        <w:t>, числящихся на балансе службы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8E96361" wp14:editId="5C966CF5">
            <wp:extent cx="295275" cy="247650"/>
            <wp:effectExtent l="0" t="0" r="0" b="0"/>
            <wp:docPr id="900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цена 1 принтера, многофункционального устройства и копировального аппарата (оргтехники), но не </w:t>
      </w:r>
      <w:proofErr w:type="gramStart"/>
      <w:r w:rsidRPr="004A4F88">
        <w:rPr>
          <w:rFonts w:ascii="PT Astra Serif" w:hAnsi="PT Astra Serif" w:cs="Times New Roman"/>
          <w:sz w:val="26"/>
          <w:szCs w:val="26"/>
        </w:rPr>
        <w:t>более предельной</w:t>
      </w:r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цены, установленной бюджетной сметой на текущий финансовый год.</w:t>
      </w:r>
    </w:p>
    <w:p w:rsidR="00220DE5" w:rsidRPr="004A4F88" w:rsidRDefault="00FB024E" w:rsidP="00220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1</w:t>
      </w:r>
      <w:r w:rsidR="00220D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транспортных средств</w:t>
      </w:r>
      <w:r w:rsidR="00220D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220D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1DEE25A" wp14:editId="2E9E4707">
            <wp:extent cx="381000" cy="247650"/>
            <wp:effectExtent l="0" t="0" r="0" b="0"/>
            <wp:docPr id="901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0D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09179117" wp14:editId="6825E603">
            <wp:extent cx="1428750" cy="476250"/>
            <wp:effectExtent l="0" t="0" r="0" b="0"/>
            <wp:docPr id="902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20DE5" w:rsidRPr="004A4F88" w:rsidRDefault="00220DE5" w:rsidP="00220D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color w:val="FF0000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0F5E5F2" wp14:editId="44833B1F">
            <wp:extent cx="333375" cy="247650"/>
            <wp:effectExtent l="0" t="0" r="0" b="0"/>
            <wp:docPr id="903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транспортных средств;</w:t>
      </w:r>
    </w:p>
    <w:p w:rsidR="00A340B5" w:rsidRPr="004A4F88" w:rsidRDefault="00220DE5" w:rsidP="00A340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97FF5AA" wp14:editId="3D00800E">
            <wp:extent cx="295275" cy="247650"/>
            <wp:effectExtent l="0" t="0" r="0" b="0"/>
            <wp:docPr id="904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приобретения транспортного средства, </w:t>
      </w:r>
      <w:r w:rsidR="00A340B5" w:rsidRPr="004A4F88">
        <w:rPr>
          <w:rFonts w:ascii="PT Astra Serif" w:hAnsi="PT Astra Serif" w:cs="Times New Roman"/>
          <w:sz w:val="26"/>
          <w:szCs w:val="26"/>
        </w:rPr>
        <w:t>установленная бюджетной сметой на текущий финансовый год.</w:t>
      </w:r>
    </w:p>
    <w:p w:rsidR="00220DE5" w:rsidRPr="004A4F88" w:rsidRDefault="00FB024E" w:rsidP="00A34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2</w:t>
      </w:r>
      <w:r w:rsidR="00220D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мебели</w:t>
      </w:r>
      <w:r w:rsidR="00220D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220D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73D7852" wp14:editId="6C3DB675">
            <wp:extent cx="476250" cy="247650"/>
            <wp:effectExtent l="0" t="0" r="0" b="0"/>
            <wp:docPr id="90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0D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168D8A16" wp14:editId="4EF730E7">
            <wp:extent cx="1733550" cy="476250"/>
            <wp:effectExtent l="0" t="0" r="0" b="0"/>
            <wp:docPr id="906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C1BEF9F" wp14:editId="56C4A191">
            <wp:extent cx="438150" cy="247650"/>
            <wp:effectExtent l="0" t="0" r="0" b="0"/>
            <wp:docPr id="907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предметов мебели, установленное нормативом;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0772CCA" wp14:editId="06FE178E">
            <wp:extent cx="390525" cy="247650"/>
            <wp:effectExtent l="0" t="0" r="0" b="0"/>
            <wp:docPr id="908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1-го предмета мебели, </w:t>
      </w:r>
      <w:r w:rsidR="00A340B5" w:rsidRPr="004A4F88">
        <w:rPr>
          <w:rFonts w:ascii="PT Astra Serif" w:hAnsi="PT Astra Serif" w:cs="Times New Roman"/>
          <w:sz w:val="26"/>
          <w:szCs w:val="26"/>
        </w:rPr>
        <w:t>установленная бюджетной сметой на текущий финансовый год.</w:t>
      </w:r>
    </w:p>
    <w:p w:rsidR="00A340B5" w:rsidRPr="004A4F88" w:rsidRDefault="009D3A65" w:rsidP="00220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3</w:t>
      </w:r>
      <w:r w:rsidR="00220D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устрой</w:t>
      </w:r>
      <w:proofErr w:type="gramStart"/>
      <w:r w:rsidR="00220DE5" w:rsidRPr="004A4F88">
        <w:rPr>
          <w:rFonts w:ascii="PT Astra Serif" w:hAnsi="PT Astra Serif" w:cs="Times New Roman"/>
          <w:b/>
          <w:sz w:val="26"/>
          <w:szCs w:val="26"/>
        </w:rPr>
        <w:t>ств дл</w:t>
      </w:r>
      <w:proofErr w:type="gramEnd"/>
      <w:r w:rsidR="00220DE5" w:rsidRPr="004A4F88">
        <w:rPr>
          <w:rFonts w:ascii="PT Astra Serif" w:hAnsi="PT Astra Serif" w:cs="Times New Roman"/>
          <w:b/>
          <w:sz w:val="26"/>
          <w:szCs w:val="26"/>
        </w:rPr>
        <w:t>я сшивания и уничтожения служебных документов</w:t>
      </w:r>
      <w:r w:rsidR="00220D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t xml:space="preserve"> </w:t>
      </w:r>
      <w:r w:rsidR="00220DE5" w:rsidRPr="004A4F88">
        <w:rPr>
          <w:rFonts w:ascii="PT Astra Serif" w:hAnsi="PT Astra Serif" w:cs="Times New Roman"/>
          <w:sz w:val="26"/>
          <w:szCs w:val="26"/>
        </w:rPr>
        <w:t xml:space="preserve"> (</w:t>
      </w:r>
      <w:proofErr w:type="spellStart"/>
      <w:r w:rsidR="00220DE5" w:rsidRPr="004A4F88">
        <w:rPr>
          <w:rFonts w:ascii="PT Astra Serif" w:hAnsi="PT Astra Serif" w:cs="Times New Roman"/>
          <w:sz w:val="26"/>
          <w:szCs w:val="26"/>
        </w:rPr>
        <w:t>З</w:t>
      </w:r>
      <w:r w:rsidR="00220DE5" w:rsidRPr="004A4F88">
        <w:rPr>
          <w:rFonts w:ascii="PT Astra Serif" w:hAnsi="PT Astra Serif" w:cs="Times New Roman"/>
          <w:sz w:val="26"/>
          <w:szCs w:val="26"/>
          <w:vertAlign w:val="subscript"/>
        </w:rPr>
        <w:t>брм</w:t>
      </w:r>
      <w:proofErr w:type="spellEnd"/>
      <w:r w:rsidR="00220DE5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брм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∑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брм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Р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брм</w:t>
      </w:r>
      <w:proofErr w:type="spellEnd"/>
      <w:proofErr w:type="gramStart"/>
      <w:r w:rsidRPr="004A4F88">
        <w:rPr>
          <w:rFonts w:ascii="PT Astra Serif" w:hAnsi="PT Astra Serif" w:cs="Times New Roman"/>
          <w:sz w:val="26"/>
          <w:szCs w:val="26"/>
        </w:rPr>
        <w:t xml:space="preserve"> ,</w:t>
      </w:r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брм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устройств для сшивания и уничтожения служебных документов, установленное нормативом;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Р</w:t>
      </w:r>
      <w:proofErr w:type="spellStart"/>
      <w:proofErr w:type="gram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брм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B024E" w:rsidRPr="004A4F88">
        <w:rPr>
          <w:rFonts w:ascii="PT Astra Serif" w:hAnsi="PT Astra Serif" w:cs="Times New Roman"/>
          <w:sz w:val="26"/>
          <w:szCs w:val="26"/>
        </w:rPr>
        <w:t>–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единицы 1-го устройства для сшивания и уничтожения служебных документов, </w:t>
      </w:r>
      <w:r w:rsidR="00FB024E" w:rsidRPr="004A4F88">
        <w:rPr>
          <w:rFonts w:ascii="PT Astra Serif" w:hAnsi="PT Astra Serif" w:cs="Times New Roman"/>
          <w:sz w:val="26"/>
          <w:szCs w:val="26"/>
        </w:rPr>
        <w:t>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FB024E" w:rsidRPr="004A4F88" w:rsidRDefault="00FB024E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220DE5" w:rsidRPr="004A4F88" w:rsidRDefault="00FB024E" w:rsidP="00220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lastRenderedPageBreak/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4</w:t>
      </w:r>
      <w:r w:rsidR="00220D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сейфов, металлических шкафов для хранения документов</w:t>
      </w:r>
      <w:r w:rsidR="00220DE5" w:rsidRPr="004A4F88">
        <w:rPr>
          <w:rFonts w:ascii="PT Astra Serif" w:hAnsi="PT Astra Serif" w:cs="Times New Roman"/>
          <w:b/>
          <w:noProof/>
          <w:position w:val="-8"/>
          <w:sz w:val="26"/>
          <w:szCs w:val="26"/>
        </w:rPr>
        <w:t xml:space="preserve"> </w:t>
      </w:r>
      <w:r w:rsidR="00220DE5" w:rsidRPr="004A4F8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220DE5"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="00220DE5" w:rsidRPr="004A4F88">
        <w:rPr>
          <w:rFonts w:ascii="PT Astra Serif" w:hAnsi="PT Astra Serif" w:cs="Times New Roman"/>
          <w:sz w:val="26"/>
          <w:szCs w:val="26"/>
        </w:rPr>
        <w:t>З</w:t>
      </w:r>
      <w:r w:rsidR="00220DE5" w:rsidRPr="004A4F88">
        <w:rPr>
          <w:rFonts w:ascii="PT Astra Serif" w:hAnsi="PT Astra Serif" w:cs="Times New Roman"/>
          <w:sz w:val="26"/>
          <w:szCs w:val="26"/>
          <w:vertAlign w:val="subscript"/>
        </w:rPr>
        <w:t>сфм</w:t>
      </w:r>
      <w:proofErr w:type="spellEnd"/>
      <w:r w:rsidR="00220DE5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сфм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∑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сфм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Р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сфм</w:t>
      </w:r>
      <w:proofErr w:type="spellEnd"/>
      <w:proofErr w:type="gramStart"/>
      <w:r w:rsidR="00FB024E" w:rsidRPr="004A4F88">
        <w:rPr>
          <w:rFonts w:ascii="PT Astra Serif" w:hAnsi="PT Astra Serif" w:cs="Times New Roman"/>
          <w:sz w:val="26"/>
          <w:szCs w:val="26"/>
        </w:rPr>
        <w:t xml:space="preserve"> ,</w:t>
      </w:r>
      <w:proofErr w:type="gramEnd"/>
      <w:r w:rsidR="00FB024E" w:rsidRPr="004A4F88">
        <w:rPr>
          <w:rFonts w:ascii="PT Astra Serif" w:hAnsi="PT Astra Serif" w:cs="Times New Roman"/>
          <w:sz w:val="26"/>
          <w:szCs w:val="26"/>
        </w:rPr>
        <w:t xml:space="preserve"> 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сфм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сейфов, металлических шкафов для хранения документов, установленное нормативом;</w:t>
      </w:r>
    </w:p>
    <w:p w:rsidR="00220DE5" w:rsidRPr="004A4F88" w:rsidRDefault="00220DE5" w:rsidP="00220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Р</w:t>
      </w:r>
      <w:proofErr w:type="spellStart"/>
      <w:proofErr w:type="gram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сфм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B024E" w:rsidRPr="004A4F88">
        <w:rPr>
          <w:rFonts w:ascii="PT Astra Serif" w:hAnsi="PT Astra Serif" w:cs="Times New Roman"/>
          <w:sz w:val="26"/>
          <w:szCs w:val="26"/>
        </w:rPr>
        <w:t>–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 xml:space="preserve">цена единицы сейфа, металлического шкафа для хранения документов, установленная </w:t>
      </w:r>
      <w:r w:rsidR="001534FB" w:rsidRPr="004A4F88">
        <w:rPr>
          <w:rFonts w:ascii="PT Astra Serif" w:hAnsi="PT Astra Serif" w:cs="Times New Roman"/>
          <w:sz w:val="26"/>
          <w:szCs w:val="26"/>
        </w:rPr>
        <w:t>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E65228" w:rsidRPr="004A4F88" w:rsidRDefault="009D3A65" w:rsidP="002D2D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5</w:t>
      </w:r>
      <w:r w:rsidR="001534FB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E65228" w:rsidRPr="004A4F88">
        <w:rPr>
          <w:rFonts w:ascii="PT Astra Serif" w:hAnsi="PT Astra Serif" w:cs="Times New Roman"/>
          <w:b/>
          <w:sz w:val="26"/>
          <w:szCs w:val="26"/>
        </w:rPr>
        <w:t xml:space="preserve">Затраты на приобретение вычислительной техники </w:t>
      </w:r>
      <w:r w:rsidR="00E65228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CDA51B7" wp14:editId="3E7DBCFC">
            <wp:extent cx="381000" cy="247650"/>
            <wp:effectExtent l="0" t="0" r="0" b="0"/>
            <wp:docPr id="909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5228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E65228" w:rsidRPr="004A4F88" w:rsidRDefault="00E65228" w:rsidP="00E65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78C7F1C6" wp14:editId="29933E27">
            <wp:extent cx="2686050" cy="476250"/>
            <wp:effectExtent l="0" t="0" r="0" b="0"/>
            <wp:docPr id="910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228" w:rsidRPr="004A4F88" w:rsidRDefault="00E65228" w:rsidP="00E6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E65228" w:rsidRPr="004A4F88" w:rsidRDefault="00E65228" w:rsidP="00E6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10C43683" wp14:editId="526BF8FC">
            <wp:extent cx="609600" cy="266700"/>
            <wp:effectExtent l="0" t="0" r="0" b="0"/>
            <wp:docPr id="911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предельное количество вычислительной техники;</w:t>
      </w:r>
    </w:p>
    <w:p w:rsidR="00E65228" w:rsidRPr="004A4F88" w:rsidRDefault="00E65228" w:rsidP="00E6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133BBAA2" wp14:editId="75739F95">
            <wp:extent cx="571500" cy="266700"/>
            <wp:effectExtent l="0" t="0" r="0" b="0"/>
            <wp:docPr id="912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2D2DD6" w:rsidRPr="004A4F88">
        <w:rPr>
          <w:rFonts w:ascii="PT Astra Serif" w:hAnsi="PT Astra Serif" w:cs="Times New Roman"/>
          <w:sz w:val="26"/>
          <w:szCs w:val="26"/>
        </w:rPr>
        <w:t>количество вычислительной техники пригодной к дальнейшей эксплуатации, числящейся на балансе службы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1534FB" w:rsidRPr="004A4F88" w:rsidRDefault="00E65228" w:rsidP="002D2D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FBE02F3" wp14:editId="67840CCD">
            <wp:extent cx="295275" cy="247650"/>
            <wp:effectExtent l="0" t="0" r="0" b="0"/>
            <wp:docPr id="913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цена 1 </w:t>
      </w:r>
      <w:r w:rsidR="002D2DD6" w:rsidRPr="004A4F88">
        <w:rPr>
          <w:rFonts w:ascii="PT Astra Serif" w:hAnsi="PT Astra Serif" w:cs="Times New Roman"/>
          <w:sz w:val="26"/>
          <w:szCs w:val="26"/>
        </w:rPr>
        <w:t>вида вычислительной техники</w:t>
      </w:r>
      <w:r w:rsidRPr="004A4F88">
        <w:rPr>
          <w:rFonts w:ascii="PT Astra Serif" w:hAnsi="PT Astra Serif" w:cs="Times New Roman"/>
          <w:sz w:val="26"/>
          <w:szCs w:val="26"/>
        </w:rPr>
        <w:t xml:space="preserve">, но не </w:t>
      </w:r>
      <w:proofErr w:type="gramStart"/>
      <w:r w:rsidRPr="004A4F88">
        <w:rPr>
          <w:rFonts w:ascii="PT Astra Serif" w:hAnsi="PT Astra Serif" w:cs="Times New Roman"/>
          <w:sz w:val="26"/>
          <w:szCs w:val="26"/>
        </w:rPr>
        <w:t>более предельной</w:t>
      </w:r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цены, установленной бюджетной сметой на текущий финансовый год.</w:t>
      </w:r>
    </w:p>
    <w:p w:rsidR="00E65228" w:rsidRPr="004A4F88" w:rsidRDefault="00FB024E" w:rsidP="001534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6</w:t>
      </w:r>
      <w:r w:rsidR="00E65228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2D2DD6" w:rsidRPr="004A4F88">
        <w:rPr>
          <w:rFonts w:ascii="PT Astra Serif" w:hAnsi="PT Astra Serif" w:cs="Times New Roman"/>
          <w:b/>
          <w:sz w:val="26"/>
          <w:szCs w:val="26"/>
        </w:rPr>
        <w:t xml:space="preserve">Затраты на приобретение </w:t>
      </w:r>
      <w:r w:rsidR="00E65228" w:rsidRPr="004A4F88">
        <w:rPr>
          <w:rFonts w:ascii="PT Astra Serif" w:hAnsi="PT Astra Serif" w:cs="Times New Roman"/>
          <w:b/>
          <w:sz w:val="26"/>
          <w:szCs w:val="26"/>
        </w:rPr>
        <w:t>прочих осн</w:t>
      </w:r>
      <w:r w:rsidR="002D2DD6" w:rsidRPr="004A4F88">
        <w:rPr>
          <w:rFonts w:ascii="PT Astra Serif" w:hAnsi="PT Astra Serif" w:cs="Times New Roman"/>
          <w:b/>
          <w:sz w:val="26"/>
          <w:szCs w:val="26"/>
        </w:rPr>
        <w:t xml:space="preserve">овных </w:t>
      </w:r>
      <w:r w:rsidR="00E65228" w:rsidRPr="004A4F88">
        <w:rPr>
          <w:rFonts w:ascii="PT Astra Serif" w:hAnsi="PT Astra Serif" w:cs="Times New Roman"/>
          <w:b/>
          <w:sz w:val="26"/>
          <w:szCs w:val="26"/>
        </w:rPr>
        <w:t>средств</w:t>
      </w:r>
      <w:r w:rsidR="002D2DD6" w:rsidRPr="004A4F8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2D2DD6" w:rsidRPr="004A4F88">
        <w:rPr>
          <w:rFonts w:ascii="PT Astra Serif" w:hAnsi="PT Astra Serif" w:cs="Times New Roman"/>
          <w:sz w:val="26"/>
          <w:szCs w:val="26"/>
        </w:rPr>
        <w:t>(</w:t>
      </w:r>
      <w:proofErr w:type="spellStart"/>
      <w:r w:rsidR="002D2DD6" w:rsidRPr="004A4F88">
        <w:rPr>
          <w:rFonts w:ascii="PT Astra Serif" w:hAnsi="PT Astra Serif" w:cs="Times New Roman"/>
          <w:sz w:val="26"/>
          <w:szCs w:val="26"/>
        </w:rPr>
        <w:t>З</w:t>
      </w:r>
      <w:r w:rsidR="002D2DD6" w:rsidRPr="004A4F88">
        <w:rPr>
          <w:rFonts w:ascii="PT Astra Serif" w:hAnsi="PT Astra Serif" w:cs="Times New Roman"/>
          <w:sz w:val="26"/>
          <w:szCs w:val="26"/>
          <w:vertAlign w:val="subscript"/>
        </w:rPr>
        <w:t>пос</w:t>
      </w:r>
      <w:proofErr w:type="spellEnd"/>
      <w:r w:rsidR="002D2DD6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2D2DD6" w:rsidRPr="004A4F88" w:rsidRDefault="002D2DD6" w:rsidP="002D2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пос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пос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пос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2D2DD6" w:rsidRPr="004A4F88" w:rsidRDefault="002D2DD6" w:rsidP="002D2DD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2D2DD6" w:rsidRPr="004A4F88" w:rsidRDefault="002D2DD6" w:rsidP="002D2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ab/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пос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основных средств, установленное нормативом;</w:t>
      </w:r>
    </w:p>
    <w:p w:rsidR="00FD66E5" w:rsidRPr="004A4F88" w:rsidRDefault="00FD66E5" w:rsidP="002D2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ab/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пос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– предельная цена единицы основного средства, установленная бюджетной сметой на текущий финансовый год.</w:t>
      </w:r>
      <w:proofErr w:type="gramEnd"/>
    </w:p>
    <w:p w:rsidR="00FD66E5" w:rsidRPr="004A4F88" w:rsidRDefault="00FB024E" w:rsidP="00A34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7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канцелярских принадлежностей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FEBFD4C" wp14:editId="2B612ADF">
            <wp:extent cx="457200" cy="247650"/>
            <wp:effectExtent l="0" t="0" r="0" b="0"/>
            <wp:docPr id="91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49B673D2" wp14:editId="77860BB6">
            <wp:extent cx="2124075" cy="476250"/>
            <wp:effectExtent l="0" t="0" r="0" b="0"/>
            <wp:docPr id="91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C7C4FCF" wp14:editId="780E9A6D">
            <wp:extent cx="438150" cy="247650"/>
            <wp:effectExtent l="0" t="0" r="0" b="0"/>
            <wp:docPr id="9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1-го предмета канцелярских принадлежностей, установленное нормативом;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3474CE5" wp14:editId="415DCC6D">
            <wp:extent cx="285750" cy="247650"/>
            <wp:effectExtent l="0" t="0" r="0" b="0"/>
            <wp:docPr id="9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численность основных работников;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6784644" wp14:editId="0F2C8249">
            <wp:extent cx="381000" cy="247650"/>
            <wp:effectExtent l="0" t="0" r="0" b="0"/>
            <wp:docPr id="91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1-го предмета канцелярских принадлежностей</w:t>
      </w:r>
      <w:r w:rsidR="00A340B5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FD66E5" w:rsidRPr="004A4F88" w:rsidRDefault="009D3A65" w:rsidP="00FD66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4</w:t>
      </w:r>
      <w:r w:rsidR="00362FCB">
        <w:rPr>
          <w:rFonts w:ascii="PT Astra Serif" w:hAnsi="PT Astra Serif" w:cs="Times New Roman"/>
          <w:b/>
          <w:sz w:val="26"/>
          <w:szCs w:val="26"/>
        </w:rPr>
        <w:t>8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хозяйственных товаров и принадлежностей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398EED5B" wp14:editId="3B3496CC">
            <wp:extent cx="381000" cy="247650"/>
            <wp:effectExtent l="0" t="0" r="0" b="0"/>
            <wp:docPr id="91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B89E8AC" wp14:editId="24B00326">
            <wp:extent cx="1428750" cy="476250"/>
            <wp:effectExtent l="0" t="0" r="0" b="0"/>
            <wp:docPr id="9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F759B9B" wp14:editId="2DDF31C5">
            <wp:extent cx="285750" cy="247650"/>
            <wp:effectExtent l="0" t="0" r="0" b="0"/>
            <wp:docPr id="9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1-й единицы хозяйственных товаров и принадлежностей</w:t>
      </w:r>
      <w:r w:rsidR="00A340B5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lastRenderedPageBreak/>
        <w:drawing>
          <wp:inline distT="0" distB="0" distL="0" distR="0" wp14:anchorId="66852FB3" wp14:editId="1E83DDC4">
            <wp:extent cx="333375" cy="247650"/>
            <wp:effectExtent l="0" t="0" r="0" b="0"/>
            <wp:docPr id="92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1-го хозяйственного товара и принадлежности, установленное нормативами.</w:t>
      </w:r>
    </w:p>
    <w:p w:rsidR="00FD66E5" w:rsidRPr="004A4F88" w:rsidRDefault="00362FCB" w:rsidP="00FD66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49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мониторов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3DF65B8" wp14:editId="6C4E228D">
            <wp:extent cx="438150" cy="247650"/>
            <wp:effectExtent l="0" t="0" r="0" b="0"/>
            <wp:docPr id="923" name="Рисунок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6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0C906BD8" wp14:editId="1B85F13F">
            <wp:extent cx="1600200" cy="476250"/>
            <wp:effectExtent l="0" t="0" r="0" b="0"/>
            <wp:docPr id="924" name="Рисунок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C84C511" wp14:editId="0C890C73">
            <wp:extent cx="390525" cy="247650"/>
            <wp:effectExtent l="0" t="0" r="0" b="0"/>
            <wp:docPr id="925" name="Рисунок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8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мониторов;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0AF4138" wp14:editId="5E659F9D">
            <wp:extent cx="352425" cy="247650"/>
            <wp:effectExtent l="0" t="0" r="0" b="0"/>
            <wp:docPr id="926" name="Рисунок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предельная цена одного монитора, установленная бюджетной сметой на текущий финансовый год.</w:t>
      </w:r>
    </w:p>
    <w:p w:rsidR="00FD66E5" w:rsidRPr="004A4F88" w:rsidRDefault="00FB024E" w:rsidP="00FD66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0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системных блоков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BA9328F" wp14:editId="25058C2A">
            <wp:extent cx="371475" cy="247650"/>
            <wp:effectExtent l="0" t="0" r="0" b="0"/>
            <wp:docPr id="927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0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60DEF69B" wp14:editId="64A77FDC">
            <wp:extent cx="1390650" cy="476250"/>
            <wp:effectExtent l="0" t="0" r="0" b="0"/>
            <wp:docPr id="928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1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8E0F5D0" wp14:editId="3942ECB4">
            <wp:extent cx="323850" cy="247650"/>
            <wp:effectExtent l="0" t="0" r="0" b="0"/>
            <wp:docPr id="929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приобретению количество системных блоков;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77F7B73" wp14:editId="50AFBE3F">
            <wp:extent cx="285750" cy="247650"/>
            <wp:effectExtent l="0" t="0" r="0" b="0"/>
            <wp:docPr id="930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предельная цена одного системного блока, установленная бюджетной сметой на текущий финансовый год. </w:t>
      </w:r>
    </w:p>
    <w:p w:rsidR="00FD66E5" w:rsidRPr="004A4F88" w:rsidRDefault="00FB024E" w:rsidP="00A34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1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других запасных частей для вычислительной техники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1225E11" wp14:editId="1E7F6A39">
            <wp:extent cx="409575" cy="247650"/>
            <wp:effectExtent l="0" t="0" r="0" b="0"/>
            <wp:docPr id="931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191AE174" wp14:editId="3747EED4">
            <wp:extent cx="1543050" cy="476250"/>
            <wp:effectExtent l="0" t="0" r="0" b="0"/>
            <wp:docPr id="932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DA20861" wp14:editId="2C284CCD">
            <wp:extent cx="371475" cy="247650"/>
            <wp:effectExtent l="0" t="0" r="0" b="0"/>
            <wp:docPr id="933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Pr="004A4F88">
        <w:rPr>
          <w:rFonts w:ascii="PT Astra Serif" w:hAnsi="PT Astra Serif" w:cs="Times New Roman"/>
          <w:sz w:val="26"/>
          <w:szCs w:val="26"/>
        </w:rPr>
        <w:t>- планируемо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е к приобретению количество </w:t>
      </w:r>
      <w:r w:rsidRPr="004A4F88">
        <w:rPr>
          <w:rFonts w:ascii="PT Astra Serif" w:hAnsi="PT Astra Serif" w:cs="Times New Roman"/>
          <w:sz w:val="26"/>
          <w:szCs w:val="26"/>
        </w:rPr>
        <w:t>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1172CF7" wp14:editId="1124C711">
            <wp:extent cx="323850" cy="247650"/>
            <wp:effectExtent l="0" t="0" r="0" b="0"/>
            <wp:docPr id="934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7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предельная цена 1 единицы </w:t>
      </w:r>
      <w:r w:rsidRPr="004A4F88">
        <w:rPr>
          <w:rFonts w:ascii="PT Astra Serif" w:hAnsi="PT Astra Serif" w:cs="Times New Roman"/>
          <w:sz w:val="26"/>
          <w:szCs w:val="26"/>
        </w:rPr>
        <w:t>запасной ч</w:t>
      </w:r>
      <w:r w:rsidR="00A340B5" w:rsidRPr="004A4F88">
        <w:rPr>
          <w:rFonts w:ascii="PT Astra Serif" w:hAnsi="PT Astra Serif" w:cs="Times New Roman"/>
          <w:sz w:val="26"/>
          <w:szCs w:val="26"/>
        </w:rPr>
        <w:t>асти для вычислительной техники, установленная бюджетной сметой на текущий финансовый год.</w:t>
      </w:r>
    </w:p>
    <w:p w:rsidR="00FD66E5" w:rsidRPr="004A4F88" w:rsidRDefault="00FB024E" w:rsidP="00A34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2</w:t>
      </w:r>
      <w:r w:rsidR="00A340B5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Затраты на приобретение магнитных и оптических носителей информации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AF587A7" wp14:editId="4861FF83">
            <wp:extent cx="381000" cy="247650"/>
            <wp:effectExtent l="0" t="0" r="0" b="0"/>
            <wp:docPr id="935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8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7294295E" wp14:editId="3903E0C0">
            <wp:extent cx="1457325" cy="476250"/>
            <wp:effectExtent l="0" t="0" r="0" b="0"/>
            <wp:docPr id="936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64D20B47" wp14:editId="6907815A">
            <wp:extent cx="352425" cy="247650"/>
            <wp:effectExtent l="0" t="0" r="0" b="0"/>
            <wp:docPr id="937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0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 прио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бретению количество 1-го </w:t>
      </w:r>
      <w:r w:rsidRPr="004A4F88">
        <w:rPr>
          <w:rFonts w:ascii="PT Astra Serif" w:hAnsi="PT Astra Serif" w:cs="Times New Roman"/>
          <w:sz w:val="26"/>
          <w:szCs w:val="26"/>
        </w:rPr>
        <w:t>носителя информации;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FFA3C60" wp14:editId="1DEB112F">
            <wp:extent cx="295275" cy="247650"/>
            <wp:effectExtent l="0" t="0" r="0" b="0"/>
            <wp:docPr id="938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предельная цена 1 единицы </w:t>
      </w:r>
      <w:r w:rsidRPr="004A4F88">
        <w:rPr>
          <w:rFonts w:ascii="PT Astra Serif" w:hAnsi="PT Astra Serif" w:cs="Times New Roman"/>
          <w:sz w:val="26"/>
          <w:szCs w:val="26"/>
        </w:rPr>
        <w:t>носителя информации</w:t>
      </w:r>
      <w:r w:rsidR="00A340B5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FD66E5" w:rsidRPr="004A4F88" w:rsidRDefault="00FB024E" w:rsidP="00A34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3</w:t>
      </w:r>
      <w:r w:rsidR="00A340B5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Затраты на приобретение расходных материалов (картриджей) для принтеров, многофункциональных устройств и копировальных аппаратов (оргтехники)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5DFEF789" wp14:editId="196B3D34">
            <wp:extent cx="381000" cy="266700"/>
            <wp:effectExtent l="0" t="0" r="0" b="0"/>
            <wp:docPr id="939" name="Рисунок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6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4217C616" wp14:editId="25171DCC">
            <wp:extent cx="1943100" cy="476250"/>
            <wp:effectExtent l="0" t="0" r="0" b="0"/>
            <wp:docPr id="940" name="Рисунок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24E" w:rsidRPr="004A4F88" w:rsidRDefault="00FB024E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lastRenderedPageBreak/>
        <w:drawing>
          <wp:inline distT="0" distB="0" distL="0" distR="0" wp14:anchorId="02DEF2DB" wp14:editId="3E176392">
            <wp:extent cx="333375" cy="266700"/>
            <wp:effectExtent l="0" t="0" r="0" b="0"/>
            <wp:docPr id="941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фактическое количество принтеров, многофункциональных устройств и копировальных </w:t>
      </w:r>
      <w:r w:rsidR="00A340B5" w:rsidRPr="004A4F88">
        <w:rPr>
          <w:rFonts w:ascii="PT Astra Serif" w:hAnsi="PT Astra Serif" w:cs="Times New Roman"/>
          <w:sz w:val="26"/>
          <w:szCs w:val="26"/>
        </w:rPr>
        <w:t>аппаратов (оргтехники)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2253B1BC" wp14:editId="7FD62DAB">
            <wp:extent cx="352425" cy="266700"/>
            <wp:effectExtent l="0" t="0" r="0" b="0"/>
            <wp:docPr id="942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норматив потребления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 расходных материалов принтерами, многофункциональными</w:t>
      </w:r>
      <w:r w:rsidRPr="004A4F88">
        <w:rPr>
          <w:rFonts w:ascii="PT Astra Serif" w:hAnsi="PT Astra Serif" w:cs="Times New Roman"/>
          <w:sz w:val="26"/>
          <w:szCs w:val="26"/>
        </w:rPr>
        <w:t xml:space="preserve"> устройств</w:t>
      </w:r>
      <w:r w:rsidR="00A340B5" w:rsidRPr="004A4F88">
        <w:rPr>
          <w:rFonts w:ascii="PT Astra Serif" w:hAnsi="PT Astra Serif" w:cs="Times New Roman"/>
          <w:sz w:val="26"/>
          <w:szCs w:val="26"/>
        </w:rPr>
        <w:t>ами</w:t>
      </w:r>
      <w:r w:rsidRPr="004A4F88">
        <w:rPr>
          <w:rFonts w:ascii="PT Astra Serif" w:hAnsi="PT Astra Serif" w:cs="Times New Roman"/>
          <w:sz w:val="26"/>
          <w:szCs w:val="26"/>
        </w:rPr>
        <w:t xml:space="preserve"> и</w:t>
      </w:r>
      <w:r w:rsidR="00A340B5" w:rsidRPr="004A4F88">
        <w:rPr>
          <w:rFonts w:ascii="PT Astra Serif" w:hAnsi="PT Astra Serif" w:cs="Times New Roman"/>
          <w:sz w:val="26"/>
          <w:szCs w:val="26"/>
        </w:rPr>
        <w:t xml:space="preserve"> копировальными аппаратами (оргтехникой</w:t>
      </w:r>
      <w:r w:rsidRPr="004A4F88">
        <w:rPr>
          <w:rFonts w:ascii="PT Astra Serif" w:hAnsi="PT Astra Serif" w:cs="Times New Roman"/>
          <w:sz w:val="26"/>
          <w:szCs w:val="26"/>
        </w:rPr>
        <w:t>);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9"/>
          <w:sz w:val="26"/>
          <w:szCs w:val="26"/>
        </w:rPr>
        <w:drawing>
          <wp:inline distT="0" distB="0" distL="0" distR="0" wp14:anchorId="56A2F80C" wp14:editId="4512D92C">
            <wp:extent cx="295275" cy="266700"/>
            <wp:effectExtent l="0" t="0" r="0" b="0"/>
            <wp:docPr id="943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A340B5" w:rsidRPr="004A4F88">
        <w:rPr>
          <w:rFonts w:ascii="PT Astra Serif" w:hAnsi="PT Astra Serif" w:cs="Times New Roman"/>
          <w:sz w:val="26"/>
          <w:szCs w:val="26"/>
        </w:rPr>
        <w:t>- цена расходного материала по 1</w:t>
      </w:r>
      <w:r w:rsidRPr="004A4F88">
        <w:rPr>
          <w:rFonts w:ascii="PT Astra Serif" w:hAnsi="PT Astra Serif" w:cs="Times New Roman"/>
          <w:sz w:val="26"/>
          <w:szCs w:val="26"/>
        </w:rPr>
        <w:t xml:space="preserve">-му типу принтеров, многофункциональных устройств и копировальных аппаратов (оргтехники), но не </w:t>
      </w:r>
      <w:proofErr w:type="gramStart"/>
      <w:r w:rsidRPr="004A4F88">
        <w:rPr>
          <w:rFonts w:ascii="PT Astra Serif" w:hAnsi="PT Astra Serif" w:cs="Times New Roman"/>
          <w:sz w:val="26"/>
          <w:szCs w:val="26"/>
        </w:rPr>
        <w:t>более предельной</w:t>
      </w:r>
      <w:proofErr w:type="gramEnd"/>
      <w:r w:rsidRPr="004A4F88">
        <w:rPr>
          <w:rFonts w:ascii="PT Astra Serif" w:hAnsi="PT Astra Serif" w:cs="Times New Roman"/>
          <w:sz w:val="26"/>
          <w:szCs w:val="26"/>
        </w:rPr>
        <w:t xml:space="preserve"> цены, установленной </w:t>
      </w:r>
      <w:r w:rsidR="00A340B5" w:rsidRPr="004A4F88">
        <w:rPr>
          <w:rFonts w:ascii="PT Astra Serif" w:hAnsi="PT Astra Serif" w:cs="Times New Roman"/>
          <w:sz w:val="26"/>
          <w:szCs w:val="26"/>
        </w:rPr>
        <w:t>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FD66E5" w:rsidRPr="004A4F88" w:rsidRDefault="00FB024E" w:rsidP="00C85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4</w:t>
      </w:r>
      <w:r w:rsidR="00C85A49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FD66E5" w:rsidRPr="004A4F88">
        <w:rPr>
          <w:rFonts w:ascii="PT Astra Serif" w:hAnsi="PT Astra Serif" w:cs="Times New Roman"/>
          <w:b/>
          <w:sz w:val="26"/>
          <w:szCs w:val="26"/>
        </w:rPr>
        <w:t>Затраты на приобретение запасных частей для принтеров, многофункциональных устройств и копировальных аппаратов (оргтехники)</w:t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D66E5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7F224DA3" wp14:editId="6209728E">
            <wp:extent cx="371475" cy="247650"/>
            <wp:effectExtent l="0" t="0" r="0" b="0"/>
            <wp:docPr id="944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E5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1F7C93AB" wp14:editId="0939D80C">
            <wp:extent cx="1381125" cy="476250"/>
            <wp:effectExtent l="0" t="0" r="0" b="0"/>
            <wp:docPr id="945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B21FE6F" wp14:editId="322A9309">
            <wp:extent cx="323850" cy="247650"/>
            <wp:effectExtent l="0" t="0" r="0" b="0"/>
            <wp:docPr id="946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</w:t>
      </w:r>
      <w:r w:rsidR="00C85A49" w:rsidRPr="004A4F88">
        <w:rPr>
          <w:rFonts w:ascii="PT Astra Serif" w:hAnsi="PT Astra Serif" w:cs="Times New Roman"/>
          <w:sz w:val="26"/>
          <w:szCs w:val="26"/>
        </w:rPr>
        <w:t xml:space="preserve">ое к приобретению количество </w:t>
      </w:r>
      <w:r w:rsidRPr="004A4F88">
        <w:rPr>
          <w:rFonts w:ascii="PT Astra Serif" w:hAnsi="PT Astra Serif" w:cs="Times New Roman"/>
          <w:sz w:val="26"/>
          <w:szCs w:val="26"/>
        </w:rPr>
        <w:t>запасных частей для принтеров, многофункциональных устройств и копировальных аппаратов (оргтехники);</w:t>
      </w:r>
    </w:p>
    <w:p w:rsidR="00FD66E5" w:rsidRPr="004A4F88" w:rsidRDefault="00FD66E5" w:rsidP="00FD6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26578847" wp14:editId="0713D4A1">
            <wp:extent cx="285750" cy="247650"/>
            <wp:effectExtent l="0" t="0" r="0" b="0"/>
            <wp:docPr id="947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C85A49" w:rsidRPr="004A4F88">
        <w:rPr>
          <w:rFonts w:ascii="PT Astra Serif" w:hAnsi="PT Astra Serif" w:cs="Times New Roman"/>
          <w:sz w:val="26"/>
          <w:szCs w:val="26"/>
        </w:rPr>
        <w:t xml:space="preserve">предельная цена 1 единицы </w:t>
      </w:r>
      <w:r w:rsidRPr="004A4F88">
        <w:rPr>
          <w:rFonts w:ascii="PT Astra Serif" w:hAnsi="PT Astra Serif" w:cs="Times New Roman"/>
          <w:sz w:val="26"/>
          <w:szCs w:val="26"/>
        </w:rPr>
        <w:t>запасной части</w:t>
      </w:r>
      <w:r w:rsidR="00C85A49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.</w:t>
      </w:r>
    </w:p>
    <w:p w:rsidR="00C85A49" w:rsidRPr="004A4F88" w:rsidRDefault="009D3A65" w:rsidP="00C85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5</w:t>
      </w:r>
      <w:r w:rsidR="00C85A49" w:rsidRPr="004A4F88">
        <w:rPr>
          <w:rFonts w:ascii="PT Astra Serif" w:hAnsi="PT Astra Serif" w:cs="Times New Roman"/>
          <w:b/>
          <w:sz w:val="26"/>
          <w:szCs w:val="26"/>
        </w:rPr>
        <w:t xml:space="preserve">. Затраты на приобретение запасных частей для транспортных средств </w:t>
      </w:r>
      <w:r w:rsidR="00C85A49" w:rsidRPr="004A4F88">
        <w:rPr>
          <w:rFonts w:ascii="PT Astra Serif" w:hAnsi="PT Astra Serif" w:cs="Times New Roman"/>
          <w:sz w:val="26"/>
          <w:szCs w:val="26"/>
        </w:rPr>
        <w:t>определяются по фактическим затратам в отчетном финансовом году с учетом нормативов.</w:t>
      </w:r>
    </w:p>
    <w:p w:rsidR="00F44293" w:rsidRPr="004A4F88" w:rsidRDefault="00FB024E" w:rsidP="00F44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6</w:t>
      </w:r>
      <w:r w:rsidR="00C85A49" w:rsidRPr="004A4F88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F44293" w:rsidRPr="004A4F88">
        <w:rPr>
          <w:rFonts w:ascii="PT Astra Serif" w:hAnsi="PT Astra Serif" w:cs="Times New Roman"/>
          <w:b/>
          <w:sz w:val="26"/>
          <w:szCs w:val="26"/>
        </w:rPr>
        <w:t>Затраты на приобретение горюче-смазочных материалов</w:t>
      </w:r>
      <w:r w:rsidR="00F44293"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44293"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1ED0C6E2" wp14:editId="4A6A8DE3">
            <wp:extent cx="419100" cy="247650"/>
            <wp:effectExtent l="0" t="0" r="0" b="0"/>
            <wp:docPr id="95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4293" w:rsidRPr="004A4F88">
        <w:rPr>
          <w:rFonts w:ascii="PT Astra Serif" w:hAnsi="PT Astra Serif" w:cs="Times New Roman"/>
          <w:sz w:val="26"/>
          <w:szCs w:val="26"/>
        </w:rPr>
        <w:t xml:space="preserve"> определяются по формуле: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sz w:val="26"/>
          <w:szCs w:val="26"/>
        </w:rPr>
        <w:drawing>
          <wp:inline distT="0" distB="0" distL="0" distR="0" wp14:anchorId="74D229BC" wp14:editId="3D97FD32">
            <wp:extent cx="2085975" cy="476250"/>
            <wp:effectExtent l="0" t="0" r="0" b="0"/>
            <wp:docPr id="95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0AD93039" wp14:editId="491BB201">
            <wp:extent cx="381000" cy="247650"/>
            <wp:effectExtent l="0" t="0" r="0" b="0"/>
            <wp:docPr id="95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норма расхода топлива на 100 километров пробега 1-го транспортного средства согласно методическим </w:t>
      </w:r>
      <w:hyperlink r:id="rId167" w:history="1">
        <w:r w:rsidRPr="004A4F88">
          <w:rPr>
            <w:rFonts w:ascii="PT Astra Serif" w:hAnsi="PT Astra Serif" w:cs="Times New Roman"/>
            <w:sz w:val="26"/>
            <w:szCs w:val="26"/>
          </w:rPr>
          <w:t>рекомендациям</w:t>
        </w:r>
      </w:hyperlink>
      <w:r w:rsidRPr="004A4F88">
        <w:rPr>
          <w:rFonts w:ascii="PT Astra Serif" w:hAnsi="PT Astra Serif" w:cs="Times New Roman"/>
          <w:sz w:val="26"/>
          <w:szCs w:val="26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4688AC26" wp14:editId="04411B34">
            <wp:extent cx="333375" cy="247650"/>
            <wp:effectExtent l="0" t="0" r="0" b="0"/>
            <wp:docPr id="95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 литра горюче-смазочного материала по 1-му транспортному средству</w:t>
      </w:r>
      <w:r w:rsidR="00FB024E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noProof/>
          <w:position w:val="-8"/>
          <w:sz w:val="26"/>
          <w:szCs w:val="26"/>
        </w:rPr>
        <w:drawing>
          <wp:inline distT="0" distB="0" distL="0" distR="0" wp14:anchorId="50BD54DC" wp14:editId="0A6D53E4">
            <wp:extent cx="381000" cy="247650"/>
            <wp:effectExtent l="0" t="0" r="0" b="0"/>
            <wp:docPr id="9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F88">
        <w:rPr>
          <w:rFonts w:ascii="PT Astra Serif" w:hAnsi="PT Astra Serif" w:cs="Times New Roman"/>
          <w:sz w:val="26"/>
          <w:szCs w:val="26"/>
        </w:rPr>
        <w:t xml:space="preserve"> - планируемое количество рабочих дней использования 1-го транспортного средства в очередном финансовом году.</w:t>
      </w:r>
    </w:p>
    <w:p w:rsidR="00F44293" w:rsidRPr="004A4F88" w:rsidRDefault="00FB024E" w:rsidP="00FB0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7</w:t>
      </w:r>
      <w:r w:rsidR="00F44293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спецодежды, форменного обмундирования для инспекторского состава Службы</w:t>
      </w:r>
      <w:r w:rsidR="00F44293" w:rsidRPr="004A4F88">
        <w:rPr>
          <w:rFonts w:ascii="PT Astra Serif" w:hAnsi="PT Astra Serif" w:cs="Times New Roman"/>
          <w:sz w:val="26"/>
          <w:szCs w:val="26"/>
        </w:rPr>
        <w:t xml:space="preserve"> (</w:t>
      </w:r>
      <w:proofErr w:type="spellStart"/>
      <w:r w:rsidR="00F44293" w:rsidRPr="004A4F88">
        <w:rPr>
          <w:rFonts w:ascii="PT Astra Serif" w:hAnsi="PT Astra Serif" w:cs="Times New Roman"/>
          <w:sz w:val="26"/>
          <w:szCs w:val="26"/>
        </w:rPr>
        <w:t>З</w:t>
      </w:r>
      <w:r w:rsidR="00F44293" w:rsidRPr="004A4F88">
        <w:rPr>
          <w:rFonts w:ascii="PT Astra Serif" w:hAnsi="PT Astra Serif" w:cs="Times New Roman"/>
          <w:sz w:val="26"/>
          <w:szCs w:val="26"/>
          <w:vertAlign w:val="subscript"/>
        </w:rPr>
        <w:t>мзсо</w:t>
      </w:r>
      <w:proofErr w:type="spellEnd"/>
      <w:r w:rsidR="00F44293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мзго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∑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Pr="004A4F88">
        <w:rPr>
          <w:rFonts w:ascii="PT Astra Serif" w:hAnsi="PT Astra Serif" w:cs="Times New Roman"/>
          <w:sz w:val="26"/>
          <w:szCs w:val="26"/>
          <w:lang w:val="en-US"/>
        </w:rPr>
        <w:t>N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мзсо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Р</w:t>
      </w:r>
      <w:proofErr w:type="spellStart"/>
      <w:proofErr w:type="gram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мзсо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Ч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инс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  <w:lang w:val="en-US"/>
        </w:rPr>
        <w:t>N</w:t>
      </w:r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мзсо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1-го вида спецодежды, форменного обмундирования из расчета на 1 инспектора в год, установленное Правилами ношения форменной одежды государственными инженерами –инспекторами органов государственного надзора за техническим состоянием  самоходных машин и других видов техники в Российской Федерации, утвержденные приказом Минсельхозпрода России от 23 марта 1998 года № </w:t>
      </w:r>
      <w:r w:rsidRPr="004A4F88">
        <w:rPr>
          <w:rFonts w:ascii="PT Astra Serif" w:hAnsi="PT Astra Serif" w:cs="Times New Roman"/>
          <w:sz w:val="26"/>
          <w:szCs w:val="26"/>
        </w:rPr>
        <w:lastRenderedPageBreak/>
        <w:t xml:space="preserve">154 «О форменной одежде и знаках различия государственных инженеров-инспекторов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гостехнадзора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»;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Р</w:t>
      </w:r>
      <w:proofErr w:type="spellStart"/>
      <w:proofErr w:type="gramStart"/>
      <w:r w:rsidRPr="004A4F88">
        <w:rPr>
          <w:rFonts w:ascii="PT Astra Serif" w:hAnsi="PT Astra Serif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 xml:space="preserve"> 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мзсо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B024E" w:rsidRPr="004A4F88">
        <w:rPr>
          <w:rFonts w:ascii="PT Astra Serif" w:hAnsi="PT Astra Serif" w:cs="Times New Roman"/>
          <w:sz w:val="26"/>
          <w:szCs w:val="26"/>
        </w:rPr>
        <w:t>–</w:t>
      </w:r>
      <w:r w:rsidRPr="004A4F88">
        <w:rPr>
          <w:rFonts w:ascii="PT Astra Serif" w:hAnsi="PT Astra Serif" w:cs="Times New Roman"/>
          <w:sz w:val="26"/>
          <w:szCs w:val="26"/>
        </w:rPr>
        <w:t xml:space="preserve"> </w:t>
      </w:r>
      <w:r w:rsidR="00FB024E" w:rsidRPr="004A4F88">
        <w:rPr>
          <w:rFonts w:ascii="PT Astra Serif" w:hAnsi="PT Astra Serif" w:cs="Times New Roman"/>
          <w:sz w:val="26"/>
          <w:szCs w:val="26"/>
        </w:rPr>
        <w:t xml:space="preserve">предельная </w:t>
      </w:r>
      <w:r w:rsidRPr="004A4F88">
        <w:rPr>
          <w:rFonts w:ascii="PT Astra Serif" w:hAnsi="PT Astra Serif" w:cs="Times New Roman"/>
          <w:sz w:val="26"/>
          <w:szCs w:val="26"/>
        </w:rPr>
        <w:t>цена 1-й единицы спецодежды, форменного обмундирования</w:t>
      </w:r>
      <w:r w:rsidR="00FB024E" w:rsidRPr="004A4F88">
        <w:rPr>
          <w:rFonts w:ascii="PT Astra Serif" w:hAnsi="PT Astra Serif" w:cs="Times New Roman"/>
          <w:sz w:val="26"/>
          <w:szCs w:val="26"/>
        </w:rPr>
        <w:t>, установленная бюджетной сметой на текущий финансовый год</w:t>
      </w:r>
      <w:r w:rsidRPr="004A4F88">
        <w:rPr>
          <w:rFonts w:ascii="PT Astra Serif" w:hAnsi="PT Astra Serif" w:cs="Times New Roman"/>
          <w:sz w:val="26"/>
          <w:szCs w:val="26"/>
        </w:rPr>
        <w:t>;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Ч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инс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расчетная численность основных работников инспекторского состава, которая подлежит обеспечению спецодеждой и форменным обмундированием с учетом специфики работ, выполняемых в особых температурных условиях или связанных с загрязнением. </w:t>
      </w:r>
    </w:p>
    <w:p w:rsidR="00F44293" w:rsidRPr="004A4F88" w:rsidRDefault="009D3A65" w:rsidP="00F44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bookmarkStart w:id="7" w:name="Par915"/>
      <w:bookmarkEnd w:id="7"/>
      <w:r w:rsidRPr="004A4F88">
        <w:rPr>
          <w:rFonts w:ascii="PT Astra Serif" w:hAnsi="PT Astra Serif" w:cs="Times New Roman"/>
          <w:b/>
          <w:sz w:val="26"/>
          <w:szCs w:val="26"/>
        </w:rPr>
        <w:t>5</w:t>
      </w:r>
      <w:r w:rsidR="00362FCB">
        <w:rPr>
          <w:rFonts w:ascii="PT Astra Serif" w:hAnsi="PT Astra Serif" w:cs="Times New Roman"/>
          <w:b/>
          <w:sz w:val="26"/>
          <w:szCs w:val="26"/>
        </w:rPr>
        <w:t>8</w:t>
      </w:r>
      <w:r w:rsidR="00F44293" w:rsidRPr="004A4F88">
        <w:rPr>
          <w:rFonts w:ascii="PT Astra Serif" w:hAnsi="PT Astra Serif" w:cs="Times New Roman"/>
          <w:b/>
          <w:sz w:val="26"/>
          <w:szCs w:val="26"/>
        </w:rPr>
        <w:t>. Затраты на приобретение прочих материальных запасов</w:t>
      </w:r>
      <w:r w:rsidR="00F44293" w:rsidRPr="004A4F88">
        <w:rPr>
          <w:rFonts w:ascii="PT Astra Serif" w:hAnsi="PT Astra Serif" w:cs="Times New Roman"/>
          <w:sz w:val="26"/>
          <w:szCs w:val="26"/>
        </w:rPr>
        <w:t xml:space="preserve"> (</w:t>
      </w:r>
      <w:proofErr w:type="spellStart"/>
      <w:r w:rsidR="00F44293" w:rsidRPr="004A4F88">
        <w:rPr>
          <w:rFonts w:ascii="PT Astra Serif" w:hAnsi="PT Astra Serif" w:cs="Times New Roman"/>
          <w:sz w:val="26"/>
          <w:szCs w:val="26"/>
        </w:rPr>
        <w:t>З</w:t>
      </w:r>
      <w:r w:rsidR="00F44293" w:rsidRPr="004A4F88">
        <w:rPr>
          <w:rFonts w:ascii="PT Astra Serif" w:hAnsi="PT Astra Serif" w:cs="Times New Roman"/>
          <w:sz w:val="26"/>
          <w:szCs w:val="26"/>
          <w:vertAlign w:val="subscript"/>
        </w:rPr>
        <w:t>пмз</w:t>
      </w:r>
      <w:proofErr w:type="spellEnd"/>
      <w:r w:rsidR="00F44293" w:rsidRPr="004A4F88">
        <w:rPr>
          <w:rFonts w:ascii="PT Astra Serif" w:hAnsi="PT Astra Serif" w:cs="Times New Roman"/>
          <w:sz w:val="26"/>
          <w:szCs w:val="26"/>
        </w:rPr>
        <w:t>) определяются по формуле: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proofErr w:type="spellStart"/>
      <w:r w:rsidRPr="004A4F88">
        <w:rPr>
          <w:rFonts w:ascii="PT Astra Serif" w:hAnsi="PT Astra Serif" w:cs="Times New Roman"/>
          <w:sz w:val="26"/>
          <w:szCs w:val="26"/>
        </w:rPr>
        <w:t>З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пмз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= </w:t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пмз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х </w:t>
      </w: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proofErr w:type="gramEnd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пмз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>,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>где: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4A4F88">
        <w:rPr>
          <w:rFonts w:ascii="PT Astra Serif" w:hAnsi="PT Astra Serif" w:cs="Times New Roman"/>
          <w:sz w:val="26"/>
          <w:szCs w:val="26"/>
        </w:rPr>
        <w:tab/>
      </w:r>
      <w:proofErr w:type="spellStart"/>
      <w:r w:rsidRPr="004A4F88">
        <w:rPr>
          <w:rFonts w:ascii="PT Astra Serif" w:hAnsi="PT Astra Serif" w:cs="Times New Roman"/>
          <w:sz w:val="26"/>
          <w:szCs w:val="26"/>
        </w:rPr>
        <w:t>К</w:t>
      </w:r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пмз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количество приобретаемых товарно-материальных ценностей, рассчитанное в соответствии с утвержденными нормативами;</w:t>
      </w:r>
    </w:p>
    <w:p w:rsidR="00F44293" w:rsidRPr="004A4F88" w:rsidRDefault="00F44293" w:rsidP="00F442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4A4F88">
        <w:rPr>
          <w:rFonts w:ascii="PT Astra Serif" w:hAnsi="PT Astra Serif" w:cs="Times New Roman"/>
          <w:sz w:val="26"/>
          <w:szCs w:val="26"/>
          <w:lang w:val="en-US"/>
        </w:rPr>
        <w:t>Q</w:t>
      </w:r>
      <w:proofErr w:type="spellStart"/>
      <w:r w:rsidRPr="004A4F88">
        <w:rPr>
          <w:rFonts w:ascii="PT Astra Serif" w:hAnsi="PT Astra Serif" w:cs="Times New Roman"/>
          <w:sz w:val="26"/>
          <w:szCs w:val="26"/>
          <w:vertAlign w:val="subscript"/>
        </w:rPr>
        <w:t>пмз</w:t>
      </w:r>
      <w:proofErr w:type="spellEnd"/>
      <w:r w:rsidRPr="004A4F88">
        <w:rPr>
          <w:rFonts w:ascii="PT Astra Serif" w:hAnsi="PT Astra Serif" w:cs="Times New Roman"/>
          <w:sz w:val="26"/>
          <w:szCs w:val="26"/>
        </w:rPr>
        <w:t xml:space="preserve"> - предельная цена товарно-материальных ценностей, установленная бюджетной сметой на текущий финансовый год.</w:t>
      </w:r>
      <w:proofErr w:type="gramEnd"/>
    </w:p>
    <w:p w:rsidR="00F44293" w:rsidRPr="004A4F88" w:rsidRDefault="00362FCB" w:rsidP="00F4429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59</w:t>
      </w:r>
      <w:r w:rsidR="00F44293" w:rsidRPr="004A4F88">
        <w:rPr>
          <w:rFonts w:ascii="PT Astra Serif" w:hAnsi="PT Astra Serif"/>
          <w:b/>
          <w:sz w:val="26"/>
          <w:szCs w:val="26"/>
        </w:rPr>
        <w:t>.</w:t>
      </w:r>
      <w:r w:rsidR="00F44293" w:rsidRPr="004A4F88">
        <w:rPr>
          <w:rFonts w:ascii="PT Astra Serif" w:hAnsi="PT Astra Serif"/>
          <w:sz w:val="26"/>
          <w:szCs w:val="26"/>
        </w:rPr>
        <w:t xml:space="preserve"> </w:t>
      </w:r>
      <w:r w:rsidR="00F44293" w:rsidRPr="004A4F88">
        <w:rPr>
          <w:rFonts w:ascii="PT Astra Serif" w:hAnsi="PT Astra Serif"/>
          <w:b/>
          <w:sz w:val="26"/>
          <w:szCs w:val="26"/>
        </w:rPr>
        <w:t>В случае отсутствия утвержденного значения показателя</w:t>
      </w:r>
      <w:r w:rsidR="00325E42" w:rsidRPr="004A4F88">
        <w:rPr>
          <w:rFonts w:ascii="PT Astra Serif" w:hAnsi="PT Astra Serif"/>
          <w:sz w:val="26"/>
          <w:szCs w:val="26"/>
        </w:rPr>
        <w:t xml:space="preserve"> </w:t>
      </w:r>
      <w:r w:rsidR="00F44293" w:rsidRPr="004A4F88">
        <w:rPr>
          <w:rFonts w:ascii="PT Astra Serif" w:hAnsi="PT Astra Serif"/>
          <w:sz w:val="26"/>
          <w:szCs w:val="26"/>
        </w:rPr>
        <w:t>(</w:t>
      </w:r>
      <w:proofErr w:type="spellStart"/>
      <w:r w:rsidR="00F44293" w:rsidRPr="004A4F88">
        <w:rPr>
          <w:rFonts w:ascii="PT Astra Serif" w:hAnsi="PT Astra Serif"/>
          <w:sz w:val="26"/>
          <w:szCs w:val="26"/>
        </w:rPr>
        <w:t>З</w:t>
      </w:r>
      <w:proofErr w:type="gramStart"/>
      <w:r w:rsidR="00F44293" w:rsidRPr="004A4F88">
        <w:rPr>
          <w:rFonts w:ascii="PT Astra Serif" w:hAnsi="PT Astra Serif"/>
          <w:sz w:val="26"/>
          <w:szCs w:val="26"/>
          <w:vertAlign w:val="subscript"/>
        </w:rPr>
        <w:t>i</w:t>
      </w:r>
      <w:proofErr w:type="spellEnd"/>
      <w:proofErr w:type="gramEnd"/>
      <w:r w:rsidR="00F44293" w:rsidRPr="004A4F88">
        <w:rPr>
          <w:rFonts w:ascii="PT Astra Serif" w:hAnsi="PT Astra Serif"/>
          <w:sz w:val="26"/>
          <w:szCs w:val="26"/>
        </w:rPr>
        <w:t>), нормативные затраты определяются по формуле:</w:t>
      </w:r>
    </w:p>
    <w:p w:rsidR="00F44293" w:rsidRPr="004A4F88" w:rsidRDefault="00F44293" w:rsidP="00F4429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proofErr w:type="spellStart"/>
      <w:r w:rsidRPr="004A4F88">
        <w:rPr>
          <w:rFonts w:ascii="PT Astra Serif" w:hAnsi="PT Astra Serif"/>
          <w:b/>
          <w:sz w:val="26"/>
          <w:szCs w:val="26"/>
        </w:rPr>
        <w:t>З</w:t>
      </w:r>
      <w:r w:rsidRPr="004A4F88">
        <w:rPr>
          <w:rFonts w:ascii="PT Astra Serif" w:hAnsi="PT Astra Serif"/>
          <w:b/>
          <w:sz w:val="26"/>
          <w:szCs w:val="26"/>
          <w:vertAlign w:val="subscript"/>
        </w:rPr>
        <w:t>i</w:t>
      </w:r>
      <w:proofErr w:type="spellEnd"/>
      <w:r w:rsidRPr="004A4F88">
        <w:rPr>
          <w:rFonts w:ascii="PT Astra Serif" w:hAnsi="PT Astra Serif"/>
          <w:b/>
          <w:sz w:val="26"/>
          <w:szCs w:val="26"/>
        </w:rPr>
        <w:t xml:space="preserve"> = </w:t>
      </w:r>
      <w:proofErr w:type="spellStart"/>
      <w:r w:rsidRPr="004A4F88">
        <w:rPr>
          <w:rFonts w:ascii="PT Astra Serif" w:hAnsi="PT Astra Serif"/>
          <w:b/>
          <w:sz w:val="26"/>
          <w:szCs w:val="26"/>
        </w:rPr>
        <w:t>З</w:t>
      </w:r>
      <w:r w:rsidRPr="004A4F88">
        <w:rPr>
          <w:rFonts w:ascii="PT Astra Serif" w:hAnsi="PT Astra Serif"/>
          <w:b/>
          <w:sz w:val="26"/>
          <w:szCs w:val="26"/>
          <w:vertAlign w:val="subscript"/>
        </w:rPr>
        <w:t>факт</w:t>
      </w:r>
      <w:proofErr w:type="spellEnd"/>
      <w:proofErr w:type="gramStart"/>
      <w:r w:rsidRPr="004A4F88">
        <w:rPr>
          <w:rFonts w:ascii="PT Astra Serif" w:hAnsi="PT Astra Serif"/>
          <w:b/>
          <w:sz w:val="26"/>
          <w:szCs w:val="26"/>
          <w:vertAlign w:val="subscript"/>
        </w:rPr>
        <w:t xml:space="preserve"> </w:t>
      </w:r>
      <w:r w:rsidRPr="004A4F88">
        <w:rPr>
          <w:rFonts w:ascii="PT Astra Serif" w:hAnsi="PT Astra Serif"/>
          <w:b/>
          <w:sz w:val="26"/>
          <w:szCs w:val="26"/>
        </w:rPr>
        <w:t>,</w:t>
      </w:r>
      <w:proofErr w:type="gramEnd"/>
    </w:p>
    <w:p w:rsidR="00F44293" w:rsidRPr="004A4F88" w:rsidRDefault="00F44293" w:rsidP="00F4429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 w:rsidRPr="004A4F88">
        <w:rPr>
          <w:rFonts w:ascii="PT Astra Serif" w:hAnsi="PT Astra Serif"/>
          <w:sz w:val="26"/>
          <w:szCs w:val="26"/>
        </w:rPr>
        <w:t>где:</w:t>
      </w:r>
    </w:p>
    <w:p w:rsidR="002212FA" w:rsidRPr="004A4F88" w:rsidRDefault="00F44293" w:rsidP="00325E4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Cs/>
          <w:sz w:val="26"/>
          <w:szCs w:val="26"/>
        </w:rPr>
      </w:pPr>
      <w:r w:rsidRPr="004A4F88">
        <w:rPr>
          <w:rFonts w:ascii="PT Astra Serif" w:hAnsi="PT Astra Serif"/>
          <w:b/>
          <w:sz w:val="26"/>
          <w:szCs w:val="26"/>
        </w:rPr>
        <w:tab/>
      </w:r>
      <w:proofErr w:type="spellStart"/>
      <w:r w:rsidRPr="004A4F88">
        <w:rPr>
          <w:rFonts w:ascii="PT Astra Serif" w:hAnsi="PT Astra Serif"/>
          <w:b/>
          <w:sz w:val="26"/>
          <w:szCs w:val="26"/>
        </w:rPr>
        <w:t>З</w:t>
      </w:r>
      <w:r w:rsidRPr="004A4F88">
        <w:rPr>
          <w:rFonts w:ascii="PT Astra Serif" w:hAnsi="PT Astra Serif"/>
          <w:b/>
          <w:sz w:val="26"/>
          <w:szCs w:val="26"/>
          <w:vertAlign w:val="subscript"/>
        </w:rPr>
        <w:t>факт</w:t>
      </w:r>
      <w:proofErr w:type="spellEnd"/>
      <w:r w:rsidRPr="004A4F88">
        <w:rPr>
          <w:rFonts w:ascii="PT Astra Serif" w:hAnsi="PT Astra Serif"/>
          <w:sz w:val="26"/>
          <w:szCs w:val="26"/>
        </w:rPr>
        <w:t xml:space="preserve"> – факт</w:t>
      </w:r>
      <w:r w:rsidR="00325E42" w:rsidRPr="004A4F88">
        <w:rPr>
          <w:rFonts w:ascii="PT Astra Serif" w:hAnsi="PT Astra Serif"/>
          <w:sz w:val="26"/>
          <w:szCs w:val="26"/>
        </w:rPr>
        <w:t xml:space="preserve">ические затраты </w:t>
      </w:r>
      <w:r w:rsidRPr="004A4F88">
        <w:rPr>
          <w:rFonts w:ascii="PT Astra Serif" w:hAnsi="PT Astra Serif"/>
          <w:sz w:val="26"/>
          <w:szCs w:val="26"/>
        </w:rPr>
        <w:t>в отчетном финансовом году</w:t>
      </w:r>
      <w:r w:rsidRPr="004A4F88">
        <w:rPr>
          <w:rFonts w:ascii="PT Astra Serif" w:hAnsi="PT Astra Serif"/>
          <w:sz w:val="24"/>
          <w:szCs w:val="24"/>
        </w:rPr>
        <w:t>.</w:t>
      </w:r>
    </w:p>
    <w:p w:rsidR="00366745" w:rsidRPr="004A4F88" w:rsidRDefault="00366745" w:rsidP="00221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366745" w:rsidRPr="004A4F88" w:rsidRDefault="00366745" w:rsidP="002212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F365AB" w:rsidRPr="004A4F88" w:rsidRDefault="00F365AB" w:rsidP="00221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F365AB" w:rsidRPr="004A4F88" w:rsidRDefault="00F365AB" w:rsidP="00221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A567E1" w:rsidRPr="004A4F88" w:rsidRDefault="00A567E1" w:rsidP="00A541E1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6"/>
          <w:szCs w:val="26"/>
        </w:rPr>
      </w:pPr>
      <w:bookmarkStart w:id="8" w:name="Par858"/>
      <w:bookmarkEnd w:id="8"/>
    </w:p>
    <w:p w:rsidR="000C2C3D" w:rsidRPr="004A4F88" w:rsidRDefault="000C2C3D" w:rsidP="00062A19">
      <w:pPr>
        <w:widowControl w:val="0"/>
        <w:autoSpaceDE w:val="0"/>
        <w:autoSpaceDN w:val="0"/>
        <w:adjustRightInd w:val="0"/>
        <w:jc w:val="right"/>
        <w:outlineLvl w:val="2"/>
        <w:rPr>
          <w:rFonts w:ascii="PT Astra Serif" w:hAnsi="PT Astra Serif" w:cs="Times New Roman"/>
          <w:sz w:val="26"/>
          <w:szCs w:val="26"/>
        </w:rPr>
      </w:pPr>
    </w:p>
    <w:sectPr w:rsidR="000C2C3D" w:rsidRPr="004A4F88" w:rsidSect="00945D43">
      <w:headerReference w:type="default" r:id="rId170"/>
      <w:pgSz w:w="11909" w:h="16834"/>
      <w:pgMar w:top="567" w:right="1077" w:bottom="1707" w:left="104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30" w:rsidRDefault="003B2130" w:rsidP="000B5078">
      <w:pPr>
        <w:spacing w:after="0" w:line="240" w:lineRule="auto"/>
      </w:pPr>
      <w:r>
        <w:separator/>
      </w:r>
    </w:p>
  </w:endnote>
  <w:endnote w:type="continuationSeparator" w:id="0">
    <w:p w:rsidR="003B2130" w:rsidRDefault="003B2130" w:rsidP="000B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30" w:rsidRDefault="003B2130" w:rsidP="000B5078">
      <w:pPr>
        <w:spacing w:after="0" w:line="240" w:lineRule="auto"/>
      </w:pPr>
      <w:r>
        <w:separator/>
      </w:r>
    </w:p>
  </w:footnote>
  <w:footnote w:type="continuationSeparator" w:id="0">
    <w:p w:rsidR="003B2130" w:rsidRDefault="003B2130" w:rsidP="000B5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347528"/>
      <w:docPartObj>
        <w:docPartGallery w:val="Page Numbers (Top of Page)"/>
        <w:docPartUnique/>
      </w:docPartObj>
    </w:sdtPr>
    <w:sdtEndPr/>
    <w:sdtContent>
      <w:p w:rsidR="003B2130" w:rsidRDefault="00AA0E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FB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B2130" w:rsidRPr="00775AAF" w:rsidRDefault="003B2130" w:rsidP="00775A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1B942901"/>
    <w:multiLevelType w:val="hybridMultilevel"/>
    <w:tmpl w:val="CEB6CB80"/>
    <w:lvl w:ilvl="0" w:tplc="E034DAD6">
      <w:start w:val="1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5E71"/>
    <w:multiLevelType w:val="hybridMultilevel"/>
    <w:tmpl w:val="FAECD6C0"/>
    <w:lvl w:ilvl="0" w:tplc="C114A16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964CB"/>
    <w:multiLevelType w:val="hybridMultilevel"/>
    <w:tmpl w:val="23C0E466"/>
    <w:lvl w:ilvl="0" w:tplc="5FC44D0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20B73"/>
    <w:multiLevelType w:val="hybridMultilevel"/>
    <w:tmpl w:val="C792B5E0"/>
    <w:lvl w:ilvl="0" w:tplc="010C62C6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641E2"/>
    <w:multiLevelType w:val="hybridMultilevel"/>
    <w:tmpl w:val="1E6A23B2"/>
    <w:lvl w:ilvl="0" w:tplc="7E40FEC2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A6F95"/>
    <w:multiLevelType w:val="hybridMultilevel"/>
    <w:tmpl w:val="AAA40A7C"/>
    <w:lvl w:ilvl="0" w:tplc="C644A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A35CF"/>
    <w:multiLevelType w:val="hybridMultilevel"/>
    <w:tmpl w:val="408EF568"/>
    <w:lvl w:ilvl="0" w:tplc="622227E0">
      <w:start w:val="5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264AC"/>
    <w:multiLevelType w:val="hybridMultilevel"/>
    <w:tmpl w:val="DFE84602"/>
    <w:lvl w:ilvl="0" w:tplc="068A5E6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80"/>
    <w:rsid w:val="00001EB0"/>
    <w:rsid w:val="00002CCC"/>
    <w:rsid w:val="0000333F"/>
    <w:rsid w:val="00003F33"/>
    <w:rsid w:val="00003F3B"/>
    <w:rsid w:val="00005036"/>
    <w:rsid w:val="000074FA"/>
    <w:rsid w:val="00007FDB"/>
    <w:rsid w:val="000100F8"/>
    <w:rsid w:val="000105E8"/>
    <w:rsid w:val="000144CF"/>
    <w:rsid w:val="0001722D"/>
    <w:rsid w:val="000228B0"/>
    <w:rsid w:val="000236A3"/>
    <w:rsid w:val="000240B8"/>
    <w:rsid w:val="00024532"/>
    <w:rsid w:val="00024FC2"/>
    <w:rsid w:val="00025FE5"/>
    <w:rsid w:val="00026D74"/>
    <w:rsid w:val="00027EA3"/>
    <w:rsid w:val="00030AFB"/>
    <w:rsid w:val="00033AD1"/>
    <w:rsid w:val="00035714"/>
    <w:rsid w:val="000364D8"/>
    <w:rsid w:val="000379A4"/>
    <w:rsid w:val="000414AB"/>
    <w:rsid w:val="00041C5A"/>
    <w:rsid w:val="000457EC"/>
    <w:rsid w:val="00046DB6"/>
    <w:rsid w:val="000518FC"/>
    <w:rsid w:val="00051F9E"/>
    <w:rsid w:val="000577CC"/>
    <w:rsid w:val="00060234"/>
    <w:rsid w:val="00062A19"/>
    <w:rsid w:val="00071792"/>
    <w:rsid w:val="00072198"/>
    <w:rsid w:val="000737CE"/>
    <w:rsid w:val="00073902"/>
    <w:rsid w:val="00076BE6"/>
    <w:rsid w:val="00080592"/>
    <w:rsid w:val="00080EAE"/>
    <w:rsid w:val="0008176E"/>
    <w:rsid w:val="000818A1"/>
    <w:rsid w:val="00081DDF"/>
    <w:rsid w:val="000842C0"/>
    <w:rsid w:val="00084E17"/>
    <w:rsid w:val="00087F87"/>
    <w:rsid w:val="0009151D"/>
    <w:rsid w:val="000940E6"/>
    <w:rsid w:val="00095805"/>
    <w:rsid w:val="00095B72"/>
    <w:rsid w:val="0009791E"/>
    <w:rsid w:val="000A0DAA"/>
    <w:rsid w:val="000A0FCB"/>
    <w:rsid w:val="000A302B"/>
    <w:rsid w:val="000A4C28"/>
    <w:rsid w:val="000A4CF0"/>
    <w:rsid w:val="000A6996"/>
    <w:rsid w:val="000A6F2B"/>
    <w:rsid w:val="000A7D54"/>
    <w:rsid w:val="000B010D"/>
    <w:rsid w:val="000B098F"/>
    <w:rsid w:val="000B2957"/>
    <w:rsid w:val="000B40C5"/>
    <w:rsid w:val="000B4F4A"/>
    <w:rsid w:val="000B5078"/>
    <w:rsid w:val="000B7F17"/>
    <w:rsid w:val="000C166E"/>
    <w:rsid w:val="000C2C3D"/>
    <w:rsid w:val="000C306A"/>
    <w:rsid w:val="000C3D01"/>
    <w:rsid w:val="000D0EC5"/>
    <w:rsid w:val="000D2C0D"/>
    <w:rsid w:val="000D4AE2"/>
    <w:rsid w:val="000D6697"/>
    <w:rsid w:val="000E11C5"/>
    <w:rsid w:val="000E1350"/>
    <w:rsid w:val="000E403A"/>
    <w:rsid w:val="000E5463"/>
    <w:rsid w:val="000E6F91"/>
    <w:rsid w:val="000F1386"/>
    <w:rsid w:val="000F4100"/>
    <w:rsid w:val="000F5908"/>
    <w:rsid w:val="001039FF"/>
    <w:rsid w:val="00107571"/>
    <w:rsid w:val="00122B55"/>
    <w:rsid w:val="00123112"/>
    <w:rsid w:val="001239A2"/>
    <w:rsid w:val="00125938"/>
    <w:rsid w:val="0012665E"/>
    <w:rsid w:val="00132244"/>
    <w:rsid w:val="00135FE6"/>
    <w:rsid w:val="00136C6F"/>
    <w:rsid w:val="00137371"/>
    <w:rsid w:val="00137C95"/>
    <w:rsid w:val="00137DB9"/>
    <w:rsid w:val="0014104A"/>
    <w:rsid w:val="00141212"/>
    <w:rsid w:val="001422EE"/>
    <w:rsid w:val="001425A7"/>
    <w:rsid w:val="001434C6"/>
    <w:rsid w:val="001447B1"/>
    <w:rsid w:val="00144BF1"/>
    <w:rsid w:val="00146C15"/>
    <w:rsid w:val="00147CA3"/>
    <w:rsid w:val="00150648"/>
    <w:rsid w:val="001534FB"/>
    <w:rsid w:val="001565C7"/>
    <w:rsid w:val="00157241"/>
    <w:rsid w:val="00163B87"/>
    <w:rsid w:val="00164296"/>
    <w:rsid w:val="001708E9"/>
    <w:rsid w:val="00171FC8"/>
    <w:rsid w:val="00172994"/>
    <w:rsid w:val="00172DB6"/>
    <w:rsid w:val="00180DD0"/>
    <w:rsid w:val="001836ED"/>
    <w:rsid w:val="001909BE"/>
    <w:rsid w:val="001924EA"/>
    <w:rsid w:val="00194B53"/>
    <w:rsid w:val="001A1121"/>
    <w:rsid w:val="001A2BED"/>
    <w:rsid w:val="001A2EA7"/>
    <w:rsid w:val="001A45B9"/>
    <w:rsid w:val="001A4F82"/>
    <w:rsid w:val="001A6461"/>
    <w:rsid w:val="001A7137"/>
    <w:rsid w:val="001A77B8"/>
    <w:rsid w:val="001A7FCB"/>
    <w:rsid w:val="001B4684"/>
    <w:rsid w:val="001C43E9"/>
    <w:rsid w:val="001C5A9A"/>
    <w:rsid w:val="001C60D8"/>
    <w:rsid w:val="001D04E2"/>
    <w:rsid w:val="001D1A44"/>
    <w:rsid w:val="001D2D0B"/>
    <w:rsid w:val="001D50F3"/>
    <w:rsid w:val="001D5BC8"/>
    <w:rsid w:val="001D6367"/>
    <w:rsid w:val="001D7715"/>
    <w:rsid w:val="001F1266"/>
    <w:rsid w:val="001F13FC"/>
    <w:rsid w:val="001F5D65"/>
    <w:rsid w:val="001F6D8B"/>
    <w:rsid w:val="001F6DD4"/>
    <w:rsid w:val="00205539"/>
    <w:rsid w:val="00206783"/>
    <w:rsid w:val="0020782B"/>
    <w:rsid w:val="00207C08"/>
    <w:rsid w:val="002120DE"/>
    <w:rsid w:val="002125F4"/>
    <w:rsid w:val="002133E9"/>
    <w:rsid w:val="00213BDE"/>
    <w:rsid w:val="0021585D"/>
    <w:rsid w:val="00216537"/>
    <w:rsid w:val="00216DFD"/>
    <w:rsid w:val="00217438"/>
    <w:rsid w:val="00220DE5"/>
    <w:rsid w:val="00220F4E"/>
    <w:rsid w:val="002212FA"/>
    <w:rsid w:val="002217EF"/>
    <w:rsid w:val="0022299D"/>
    <w:rsid w:val="00224F1B"/>
    <w:rsid w:val="00227CA6"/>
    <w:rsid w:val="00230E3E"/>
    <w:rsid w:val="00230EE0"/>
    <w:rsid w:val="00231764"/>
    <w:rsid w:val="002365F0"/>
    <w:rsid w:val="002371D4"/>
    <w:rsid w:val="00240463"/>
    <w:rsid w:val="00240D2D"/>
    <w:rsid w:val="00242794"/>
    <w:rsid w:val="00246C57"/>
    <w:rsid w:val="00247973"/>
    <w:rsid w:val="002507BB"/>
    <w:rsid w:val="002532BF"/>
    <w:rsid w:val="00254B58"/>
    <w:rsid w:val="00254E59"/>
    <w:rsid w:val="00257E6F"/>
    <w:rsid w:val="00260065"/>
    <w:rsid w:val="0026045C"/>
    <w:rsid w:val="00262D0A"/>
    <w:rsid w:val="00263D1F"/>
    <w:rsid w:val="00266755"/>
    <w:rsid w:val="00266FB6"/>
    <w:rsid w:val="00273A56"/>
    <w:rsid w:val="00283011"/>
    <w:rsid w:val="00283595"/>
    <w:rsid w:val="002856FD"/>
    <w:rsid w:val="002868AE"/>
    <w:rsid w:val="00287107"/>
    <w:rsid w:val="00291D67"/>
    <w:rsid w:val="002926BF"/>
    <w:rsid w:val="002A00BC"/>
    <w:rsid w:val="002A02DE"/>
    <w:rsid w:val="002A17DD"/>
    <w:rsid w:val="002A357E"/>
    <w:rsid w:val="002A57CA"/>
    <w:rsid w:val="002B3F78"/>
    <w:rsid w:val="002B5FA5"/>
    <w:rsid w:val="002C3B95"/>
    <w:rsid w:val="002C592B"/>
    <w:rsid w:val="002D17C7"/>
    <w:rsid w:val="002D1B65"/>
    <w:rsid w:val="002D2BA7"/>
    <w:rsid w:val="002D2DD6"/>
    <w:rsid w:val="002D4A9F"/>
    <w:rsid w:val="002E685B"/>
    <w:rsid w:val="002F0D26"/>
    <w:rsid w:val="002F282F"/>
    <w:rsid w:val="002F4027"/>
    <w:rsid w:val="002F5065"/>
    <w:rsid w:val="002F5379"/>
    <w:rsid w:val="00300C80"/>
    <w:rsid w:val="00300D14"/>
    <w:rsid w:val="0030180E"/>
    <w:rsid w:val="00303171"/>
    <w:rsid w:val="00305684"/>
    <w:rsid w:val="003064A4"/>
    <w:rsid w:val="00310F50"/>
    <w:rsid w:val="00311176"/>
    <w:rsid w:val="00311717"/>
    <w:rsid w:val="00311C03"/>
    <w:rsid w:val="00313C3C"/>
    <w:rsid w:val="00324118"/>
    <w:rsid w:val="00325E42"/>
    <w:rsid w:val="00331C29"/>
    <w:rsid w:val="00333273"/>
    <w:rsid w:val="00336CA5"/>
    <w:rsid w:val="00341EE8"/>
    <w:rsid w:val="003430EC"/>
    <w:rsid w:val="00344F73"/>
    <w:rsid w:val="0034669B"/>
    <w:rsid w:val="003504CF"/>
    <w:rsid w:val="00351365"/>
    <w:rsid w:val="00353636"/>
    <w:rsid w:val="00353A14"/>
    <w:rsid w:val="00353FF2"/>
    <w:rsid w:val="00354F7B"/>
    <w:rsid w:val="00355D56"/>
    <w:rsid w:val="00360A94"/>
    <w:rsid w:val="0036148E"/>
    <w:rsid w:val="00362FCB"/>
    <w:rsid w:val="00366745"/>
    <w:rsid w:val="00367D36"/>
    <w:rsid w:val="003757CC"/>
    <w:rsid w:val="00375C39"/>
    <w:rsid w:val="003763CE"/>
    <w:rsid w:val="00376CAE"/>
    <w:rsid w:val="003776F8"/>
    <w:rsid w:val="00377D03"/>
    <w:rsid w:val="00377E7B"/>
    <w:rsid w:val="00384784"/>
    <w:rsid w:val="00385A0E"/>
    <w:rsid w:val="003867B1"/>
    <w:rsid w:val="00387E35"/>
    <w:rsid w:val="00387F8D"/>
    <w:rsid w:val="003949D6"/>
    <w:rsid w:val="003954C7"/>
    <w:rsid w:val="00395D0D"/>
    <w:rsid w:val="00397367"/>
    <w:rsid w:val="003A1FBF"/>
    <w:rsid w:val="003A55E7"/>
    <w:rsid w:val="003A697B"/>
    <w:rsid w:val="003B2130"/>
    <w:rsid w:val="003B60A6"/>
    <w:rsid w:val="003B66DD"/>
    <w:rsid w:val="003B7736"/>
    <w:rsid w:val="003C14C2"/>
    <w:rsid w:val="003C63BC"/>
    <w:rsid w:val="003C6658"/>
    <w:rsid w:val="003D0C2A"/>
    <w:rsid w:val="003D4F71"/>
    <w:rsid w:val="003D7540"/>
    <w:rsid w:val="003E0937"/>
    <w:rsid w:val="003E2A73"/>
    <w:rsid w:val="003E3E75"/>
    <w:rsid w:val="003E6607"/>
    <w:rsid w:val="003F23EB"/>
    <w:rsid w:val="003F2853"/>
    <w:rsid w:val="003F2BD2"/>
    <w:rsid w:val="003F37BC"/>
    <w:rsid w:val="003F53C0"/>
    <w:rsid w:val="003F71AD"/>
    <w:rsid w:val="00402150"/>
    <w:rsid w:val="00402E2A"/>
    <w:rsid w:val="00402F7C"/>
    <w:rsid w:val="00403C9A"/>
    <w:rsid w:val="004059A5"/>
    <w:rsid w:val="00422D81"/>
    <w:rsid w:val="004248D8"/>
    <w:rsid w:val="00427263"/>
    <w:rsid w:val="004329CE"/>
    <w:rsid w:val="004351FB"/>
    <w:rsid w:val="00435E91"/>
    <w:rsid w:val="004375DF"/>
    <w:rsid w:val="004410B8"/>
    <w:rsid w:val="0044260B"/>
    <w:rsid w:val="004470BE"/>
    <w:rsid w:val="00451F74"/>
    <w:rsid w:val="00454709"/>
    <w:rsid w:val="004548D0"/>
    <w:rsid w:val="004601FE"/>
    <w:rsid w:val="004640ED"/>
    <w:rsid w:val="00464D76"/>
    <w:rsid w:val="0046753D"/>
    <w:rsid w:val="00472F10"/>
    <w:rsid w:val="0047586D"/>
    <w:rsid w:val="004807CE"/>
    <w:rsid w:val="00483F44"/>
    <w:rsid w:val="00484364"/>
    <w:rsid w:val="00485355"/>
    <w:rsid w:val="0048638E"/>
    <w:rsid w:val="00486E72"/>
    <w:rsid w:val="00490A25"/>
    <w:rsid w:val="00491C8C"/>
    <w:rsid w:val="00493F33"/>
    <w:rsid w:val="004A1BF4"/>
    <w:rsid w:val="004A4F88"/>
    <w:rsid w:val="004A6BEF"/>
    <w:rsid w:val="004B0371"/>
    <w:rsid w:val="004B0B01"/>
    <w:rsid w:val="004B1704"/>
    <w:rsid w:val="004B3508"/>
    <w:rsid w:val="004B4445"/>
    <w:rsid w:val="004C06C6"/>
    <w:rsid w:val="004C1785"/>
    <w:rsid w:val="004C269F"/>
    <w:rsid w:val="004C5BD0"/>
    <w:rsid w:val="004E03D2"/>
    <w:rsid w:val="004E374C"/>
    <w:rsid w:val="004E493E"/>
    <w:rsid w:val="004E69D7"/>
    <w:rsid w:val="004F1903"/>
    <w:rsid w:val="00504DAA"/>
    <w:rsid w:val="005123A8"/>
    <w:rsid w:val="005129D9"/>
    <w:rsid w:val="0051530D"/>
    <w:rsid w:val="00523AF5"/>
    <w:rsid w:val="00525ECB"/>
    <w:rsid w:val="00536C37"/>
    <w:rsid w:val="005435D4"/>
    <w:rsid w:val="005442D4"/>
    <w:rsid w:val="005477EC"/>
    <w:rsid w:val="00555E88"/>
    <w:rsid w:val="00557221"/>
    <w:rsid w:val="00561C47"/>
    <w:rsid w:val="005660FA"/>
    <w:rsid w:val="00566A05"/>
    <w:rsid w:val="00570DAA"/>
    <w:rsid w:val="00571B22"/>
    <w:rsid w:val="00572AB1"/>
    <w:rsid w:val="005740E7"/>
    <w:rsid w:val="00576DAF"/>
    <w:rsid w:val="0058755B"/>
    <w:rsid w:val="0059017D"/>
    <w:rsid w:val="005908B1"/>
    <w:rsid w:val="005928DB"/>
    <w:rsid w:val="0059444F"/>
    <w:rsid w:val="005946FE"/>
    <w:rsid w:val="00595CBA"/>
    <w:rsid w:val="005978C4"/>
    <w:rsid w:val="005A18FE"/>
    <w:rsid w:val="005A32A3"/>
    <w:rsid w:val="005A5386"/>
    <w:rsid w:val="005A5F9A"/>
    <w:rsid w:val="005B0D02"/>
    <w:rsid w:val="005B172A"/>
    <w:rsid w:val="005B52D3"/>
    <w:rsid w:val="005B6848"/>
    <w:rsid w:val="005B7CAF"/>
    <w:rsid w:val="005C1170"/>
    <w:rsid w:val="005C142A"/>
    <w:rsid w:val="005C28FA"/>
    <w:rsid w:val="005C2D68"/>
    <w:rsid w:val="005C4208"/>
    <w:rsid w:val="005C4D6A"/>
    <w:rsid w:val="005C60B3"/>
    <w:rsid w:val="005C79E5"/>
    <w:rsid w:val="005D16E2"/>
    <w:rsid w:val="005D20CA"/>
    <w:rsid w:val="005D297A"/>
    <w:rsid w:val="005D6828"/>
    <w:rsid w:val="005E25E6"/>
    <w:rsid w:val="005E3626"/>
    <w:rsid w:val="005E4F7A"/>
    <w:rsid w:val="005E5BFE"/>
    <w:rsid w:val="005F16E5"/>
    <w:rsid w:val="005F1944"/>
    <w:rsid w:val="005F3CA8"/>
    <w:rsid w:val="00605929"/>
    <w:rsid w:val="006075FE"/>
    <w:rsid w:val="0061140A"/>
    <w:rsid w:val="006138F8"/>
    <w:rsid w:val="00615777"/>
    <w:rsid w:val="00615CAB"/>
    <w:rsid w:val="0062049A"/>
    <w:rsid w:val="0062581A"/>
    <w:rsid w:val="006259ED"/>
    <w:rsid w:val="00626A6F"/>
    <w:rsid w:val="006279D2"/>
    <w:rsid w:val="006301C5"/>
    <w:rsid w:val="00630A08"/>
    <w:rsid w:val="006341BF"/>
    <w:rsid w:val="00634D01"/>
    <w:rsid w:val="0063652E"/>
    <w:rsid w:val="0064018A"/>
    <w:rsid w:val="00644E03"/>
    <w:rsid w:val="00651127"/>
    <w:rsid w:val="006521B9"/>
    <w:rsid w:val="0065267C"/>
    <w:rsid w:val="006606B8"/>
    <w:rsid w:val="00661552"/>
    <w:rsid w:val="00664BDF"/>
    <w:rsid w:val="00667D62"/>
    <w:rsid w:val="006714CB"/>
    <w:rsid w:val="00676860"/>
    <w:rsid w:val="006832B3"/>
    <w:rsid w:val="006836DC"/>
    <w:rsid w:val="006869AF"/>
    <w:rsid w:val="00686F35"/>
    <w:rsid w:val="00691588"/>
    <w:rsid w:val="006936FD"/>
    <w:rsid w:val="00693CF7"/>
    <w:rsid w:val="00696419"/>
    <w:rsid w:val="006A200A"/>
    <w:rsid w:val="006A24BA"/>
    <w:rsid w:val="006A745B"/>
    <w:rsid w:val="006A7AEF"/>
    <w:rsid w:val="006B7AD0"/>
    <w:rsid w:val="006C191A"/>
    <w:rsid w:val="006C2655"/>
    <w:rsid w:val="006C59CF"/>
    <w:rsid w:val="006C5BF5"/>
    <w:rsid w:val="006C66D3"/>
    <w:rsid w:val="006D500B"/>
    <w:rsid w:val="006E03CC"/>
    <w:rsid w:val="006E0782"/>
    <w:rsid w:val="006E5E38"/>
    <w:rsid w:val="006E6405"/>
    <w:rsid w:val="006F1E8C"/>
    <w:rsid w:val="006F412F"/>
    <w:rsid w:val="006F57E1"/>
    <w:rsid w:val="006F64B3"/>
    <w:rsid w:val="006F6FB8"/>
    <w:rsid w:val="006F7F99"/>
    <w:rsid w:val="007019F4"/>
    <w:rsid w:val="00702E40"/>
    <w:rsid w:val="00707AF7"/>
    <w:rsid w:val="0071132B"/>
    <w:rsid w:val="00716525"/>
    <w:rsid w:val="00716595"/>
    <w:rsid w:val="00720ECD"/>
    <w:rsid w:val="007217AB"/>
    <w:rsid w:val="00721E3E"/>
    <w:rsid w:val="0072745F"/>
    <w:rsid w:val="007277F5"/>
    <w:rsid w:val="00734DA0"/>
    <w:rsid w:val="00736CA3"/>
    <w:rsid w:val="007506AD"/>
    <w:rsid w:val="00750F8B"/>
    <w:rsid w:val="00753F89"/>
    <w:rsid w:val="007560C5"/>
    <w:rsid w:val="00757266"/>
    <w:rsid w:val="007639BF"/>
    <w:rsid w:val="00764038"/>
    <w:rsid w:val="00772F44"/>
    <w:rsid w:val="00773D92"/>
    <w:rsid w:val="00775AAF"/>
    <w:rsid w:val="00780A32"/>
    <w:rsid w:val="007815BB"/>
    <w:rsid w:val="00782E7B"/>
    <w:rsid w:val="0078343A"/>
    <w:rsid w:val="007859B1"/>
    <w:rsid w:val="00785F92"/>
    <w:rsid w:val="00790FB0"/>
    <w:rsid w:val="00793183"/>
    <w:rsid w:val="007A20B2"/>
    <w:rsid w:val="007A20C8"/>
    <w:rsid w:val="007A3ABA"/>
    <w:rsid w:val="007A3B8B"/>
    <w:rsid w:val="007A5689"/>
    <w:rsid w:val="007A6529"/>
    <w:rsid w:val="007A742D"/>
    <w:rsid w:val="007A7493"/>
    <w:rsid w:val="007B1881"/>
    <w:rsid w:val="007B3A34"/>
    <w:rsid w:val="007B5066"/>
    <w:rsid w:val="007B64A9"/>
    <w:rsid w:val="007C5D5C"/>
    <w:rsid w:val="007C6823"/>
    <w:rsid w:val="007D102F"/>
    <w:rsid w:val="007D4CA9"/>
    <w:rsid w:val="007E31E1"/>
    <w:rsid w:val="007E325B"/>
    <w:rsid w:val="007E5258"/>
    <w:rsid w:val="007F265F"/>
    <w:rsid w:val="007F31F1"/>
    <w:rsid w:val="007F70AA"/>
    <w:rsid w:val="007F71A5"/>
    <w:rsid w:val="007F7509"/>
    <w:rsid w:val="00802DB1"/>
    <w:rsid w:val="00803454"/>
    <w:rsid w:val="008036C1"/>
    <w:rsid w:val="00803DB8"/>
    <w:rsid w:val="00811426"/>
    <w:rsid w:val="00816684"/>
    <w:rsid w:val="00816B37"/>
    <w:rsid w:val="0081799B"/>
    <w:rsid w:val="0082474A"/>
    <w:rsid w:val="00824CC6"/>
    <w:rsid w:val="0082705B"/>
    <w:rsid w:val="00827E4E"/>
    <w:rsid w:val="00830F6B"/>
    <w:rsid w:val="00831EB7"/>
    <w:rsid w:val="008320A6"/>
    <w:rsid w:val="008326F3"/>
    <w:rsid w:val="00832F8B"/>
    <w:rsid w:val="00833DD8"/>
    <w:rsid w:val="008349E3"/>
    <w:rsid w:val="00841714"/>
    <w:rsid w:val="008439D9"/>
    <w:rsid w:val="00846AD8"/>
    <w:rsid w:val="008479F5"/>
    <w:rsid w:val="008534A5"/>
    <w:rsid w:val="00854640"/>
    <w:rsid w:val="0085734C"/>
    <w:rsid w:val="00862642"/>
    <w:rsid w:val="00862AB9"/>
    <w:rsid w:val="00862AFB"/>
    <w:rsid w:val="008731E0"/>
    <w:rsid w:val="008736E3"/>
    <w:rsid w:val="00884D90"/>
    <w:rsid w:val="00891244"/>
    <w:rsid w:val="0089127C"/>
    <w:rsid w:val="008936E9"/>
    <w:rsid w:val="00894ED6"/>
    <w:rsid w:val="00895825"/>
    <w:rsid w:val="00896FF9"/>
    <w:rsid w:val="008A07E4"/>
    <w:rsid w:val="008A2679"/>
    <w:rsid w:val="008A3B97"/>
    <w:rsid w:val="008A73F3"/>
    <w:rsid w:val="008B0A76"/>
    <w:rsid w:val="008B1016"/>
    <w:rsid w:val="008B14C4"/>
    <w:rsid w:val="008B2901"/>
    <w:rsid w:val="008B3BB2"/>
    <w:rsid w:val="008B489C"/>
    <w:rsid w:val="008B4908"/>
    <w:rsid w:val="008B4B34"/>
    <w:rsid w:val="008C1B1C"/>
    <w:rsid w:val="008C75D8"/>
    <w:rsid w:val="008D318F"/>
    <w:rsid w:val="008E2CE6"/>
    <w:rsid w:val="008E34BF"/>
    <w:rsid w:val="008E6259"/>
    <w:rsid w:val="008F359E"/>
    <w:rsid w:val="008F40E1"/>
    <w:rsid w:val="008F77F0"/>
    <w:rsid w:val="0090378E"/>
    <w:rsid w:val="009042B7"/>
    <w:rsid w:val="00905443"/>
    <w:rsid w:val="00906407"/>
    <w:rsid w:val="0091269F"/>
    <w:rsid w:val="00913EE6"/>
    <w:rsid w:val="0091427D"/>
    <w:rsid w:val="00915C03"/>
    <w:rsid w:val="00916B4D"/>
    <w:rsid w:val="009175EA"/>
    <w:rsid w:val="009175F3"/>
    <w:rsid w:val="00923C5B"/>
    <w:rsid w:val="00930A76"/>
    <w:rsid w:val="009317B9"/>
    <w:rsid w:val="00932C20"/>
    <w:rsid w:val="00934D30"/>
    <w:rsid w:val="00944AED"/>
    <w:rsid w:val="00945D43"/>
    <w:rsid w:val="00946575"/>
    <w:rsid w:val="00947CE9"/>
    <w:rsid w:val="00951F08"/>
    <w:rsid w:val="00953BFB"/>
    <w:rsid w:val="0095477F"/>
    <w:rsid w:val="00960014"/>
    <w:rsid w:val="00961310"/>
    <w:rsid w:val="00964421"/>
    <w:rsid w:val="00973574"/>
    <w:rsid w:val="00976102"/>
    <w:rsid w:val="009779DB"/>
    <w:rsid w:val="00980406"/>
    <w:rsid w:val="00990CDC"/>
    <w:rsid w:val="00994428"/>
    <w:rsid w:val="00994B0C"/>
    <w:rsid w:val="00997066"/>
    <w:rsid w:val="009A244B"/>
    <w:rsid w:val="009A5D7E"/>
    <w:rsid w:val="009A740D"/>
    <w:rsid w:val="009B5185"/>
    <w:rsid w:val="009C0592"/>
    <w:rsid w:val="009C2267"/>
    <w:rsid w:val="009C6F3A"/>
    <w:rsid w:val="009D33F3"/>
    <w:rsid w:val="009D3A65"/>
    <w:rsid w:val="009D49F2"/>
    <w:rsid w:val="009D5DA9"/>
    <w:rsid w:val="009E3D98"/>
    <w:rsid w:val="009E5A1E"/>
    <w:rsid w:val="009E5F08"/>
    <w:rsid w:val="009E6A7C"/>
    <w:rsid w:val="009F1AFC"/>
    <w:rsid w:val="009F7C24"/>
    <w:rsid w:val="00A003D2"/>
    <w:rsid w:val="00A00E38"/>
    <w:rsid w:val="00A03D20"/>
    <w:rsid w:val="00A04AD9"/>
    <w:rsid w:val="00A0629E"/>
    <w:rsid w:val="00A15B77"/>
    <w:rsid w:val="00A16B13"/>
    <w:rsid w:val="00A20224"/>
    <w:rsid w:val="00A3090B"/>
    <w:rsid w:val="00A30BB8"/>
    <w:rsid w:val="00A31427"/>
    <w:rsid w:val="00A317AD"/>
    <w:rsid w:val="00A340B5"/>
    <w:rsid w:val="00A46396"/>
    <w:rsid w:val="00A47737"/>
    <w:rsid w:val="00A512E5"/>
    <w:rsid w:val="00A525F4"/>
    <w:rsid w:val="00A541E1"/>
    <w:rsid w:val="00A545BD"/>
    <w:rsid w:val="00A55834"/>
    <w:rsid w:val="00A56759"/>
    <w:rsid w:val="00A56777"/>
    <w:rsid w:val="00A567E1"/>
    <w:rsid w:val="00A602A2"/>
    <w:rsid w:val="00A61598"/>
    <w:rsid w:val="00A61FB8"/>
    <w:rsid w:val="00A66CC8"/>
    <w:rsid w:val="00A679F1"/>
    <w:rsid w:val="00A71730"/>
    <w:rsid w:val="00A73A6C"/>
    <w:rsid w:val="00A76788"/>
    <w:rsid w:val="00A768AF"/>
    <w:rsid w:val="00A77695"/>
    <w:rsid w:val="00A81F5A"/>
    <w:rsid w:val="00A85A4E"/>
    <w:rsid w:val="00A86DDD"/>
    <w:rsid w:val="00A945B0"/>
    <w:rsid w:val="00A94954"/>
    <w:rsid w:val="00AA0EC2"/>
    <w:rsid w:val="00AA11B1"/>
    <w:rsid w:val="00AA2DB7"/>
    <w:rsid w:val="00AA7E5C"/>
    <w:rsid w:val="00AB71BC"/>
    <w:rsid w:val="00AC08DF"/>
    <w:rsid w:val="00AD168F"/>
    <w:rsid w:val="00AD175E"/>
    <w:rsid w:val="00AD4BA6"/>
    <w:rsid w:val="00AD6088"/>
    <w:rsid w:val="00AE07E7"/>
    <w:rsid w:val="00AE1BC1"/>
    <w:rsid w:val="00AE395E"/>
    <w:rsid w:val="00AE445D"/>
    <w:rsid w:val="00AE5D84"/>
    <w:rsid w:val="00AE6D28"/>
    <w:rsid w:val="00AE7DD1"/>
    <w:rsid w:val="00AF0230"/>
    <w:rsid w:val="00AF2093"/>
    <w:rsid w:val="00AF42FC"/>
    <w:rsid w:val="00AF674C"/>
    <w:rsid w:val="00AF6B6C"/>
    <w:rsid w:val="00B009E9"/>
    <w:rsid w:val="00B03F07"/>
    <w:rsid w:val="00B05ACA"/>
    <w:rsid w:val="00B13BE1"/>
    <w:rsid w:val="00B15DE0"/>
    <w:rsid w:val="00B17DE7"/>
    <w:rsid w:val="00B22C9D"/>
    <w:rsid w:val="00B26E3C"/>
    <w:rsid w:val="00B27245"/>
    <w:rsid w:val="00B30A16"/>
    <w:rsid w:val="00B3102A"/>
    <w:rsid w:val="00B31099"/>
    <w:rsid w:val="00B34A4D"/>
    <w:rsid w:val="00B36520"/>
    <w:rsid w:val="00B367C8"/>
    <w:rsid w:val="00B42ABD"/>
    <w:rsid w:val="00B4698C"/>
    <w:rsid w:val="00B50FC0"/>
    <w:rsid w:val="00B51887"/>
    <w:rsid w:val="00B52024"/>
    <w:rsid w:val="00B64D55"/>
    <w:rsid w:val="00B704CB"/>
    <w:rsid w:val="00B7057A"/>
    <w:rsid w:val="00B74146"/>
    <w:rsid w:val="00B804DC"/>
    <w:rsid w:val="00B824EC"/>
    <w:rsid w:val="00B83002"/>
    <w:rsid w:val="00B901B3"/>
    <w:rsid w:val="00B911BD"/>
    <w:rsid w:val="00B95B89"/>
    <w:rsid w:val="00BA0A1D"/>
    <w:rsid w:val="00BA31EB"/>
    <w:rsid w:val="00BA42C0"/>
    <w:rsid w:val="00BC4603"/>
    <w:rsid w:val="00BC601E"/>
    <w:rsid w:val="00BC762B"/>
    <w:rsid w:val="00BD0EBC"/>
    <w:rsid w:val="00BD4CD5"/>
    <w:rsid w:val="00BD571A"/>
    <w:rsid w:val="00BD7D78"/>
    <w:rsid w:val="00BE352A"/>
    <w:rsid w:val="00BE5EFF"/>
    <w:rsid w:val="00BE686E"/>
    <w:rsid w:val="00BE7946"/>
    <w:rsid w:val="00BF2376"/>
    <w:rsid w:val="00BF4303"/>
    <w:rsid w:val="00BF485A"/>
    <w:rsid w:val="00BF7F01"/>
    <w:rsid w:val="00C00A8A"/>
    <w:rsid w:val="00C04D72"/>
    <w:rsid w:val="00C055DB"/>
    <w:rsid w:val="00C101EB"/>
    <w:rsid w:val="00C1329B"/>
    <w:rsid w:val="00C14782"/>
    <w:rsid w:val="00C15168"/>
    <w:rsid w:val="00C15180"/>
    <w:rsid w:val="00C2066B"/>
    <w:rsid w:val="00C26450"/>
    <w:rsid w:val="00C2671A"/>
    <w:rsid w:val="00C26CEB"/>
    <w:rsid w:val="00C31ADD"/>
    <w:rsid w:val="00C36BFE"/>
    <w:rsid w:val="00C40F92"/>
    <w:rsid w:val="00C413DF"/>
    <w:rsid w:val="00C42211"/>
    <w:rsid w:val="00C538BE"/>
    <w:rsid w:val="00C54B13"/>
    <w:rsid w:val="00C64267"/>
    <w:rsid w:val="00C70844"/>
    <w:rsid w:val="00C71C9D"/>
    <w:rsid w:val="00C7557B"/>
    <w:rsid w:val="00C833B5"/>
    <w:rsid w:val="00C85A49"/>
    <w:rsid w:val="00C91676"/>
    <w:rsid w:val="00C945FA"/>
    <w:rsid w:val="00C972CE"/>
    <w:rsid w:val="00CA5D3B"/>
    <w:rsid w:val="00CA7CED"/>
    <w:rsid w:val="00CB057C"/>
    <w:rsid w:val="00CB0D8E"/>
    <w:rsid w:val="00CB250E"/>
    <w:rsid w:val="00CB2F15"/>
    <w:rsid w:val="00CB332A"/>
    <w:rsid w:val="00CB4571"/>
    <w:rsid w:val="00CB549A"/>
    <w:rsid w:val="00CB6C41"/>
    <w:rsid w:val="00CC7252"/>
    <w:rsid w:val="00CD4DFB"/>
    <w:rsid w:val="00CD6AB4"/>
    <w:rsid w:val="00CE16C8"/>
    <w:rsid w:val="00CE516D"/>
    <w:rsid w:val="00CE5967"/>
    <w:rsid w:val="00CE7B83"/>
    <w:rsid w:val="00CF05C1"/>
    <w:rsid w:val="00CF0961"/>
    <w:rsid w:val="00CF4221"/>
    <w:rsid w:val="00D04E98"/>
    <w:rsid w:val="00D10044"/>
    <w:rsid w:val="00D11F3C"/>
    <w:rsid w:val="00D15213"/>
    <w:rsid w:val="00D16C0D"/>
    <w:rsid w:val="00D22351"/>
    <w:rsid w:val="00D26072"/>
    <w:rsid w:val="00D32731"/>
    <w:rsid w:val="00D3320F"/>
    <w:rsid w:val="00D3614F"/>
    <w:rsid w:val="00D40EA5"/>
    <w:rsid w:val="00D5133F"/>
    <w:rsid w:val="00D53EBF"/>
    <w:rsid w:val="00D5672C"/>
    <w:rsid w:val="00D653D6"/>
    <w:rsid w:val="00D67648"/>
    <w:rsid w:val="00D700BE"/>
    <w:rsid w:val="00D70D82"/>
    <w:rsid w:val="00D7367D"/>
    <w:rsid w:val="00D75112"/>
    <w:rsid w:val="00D759A4"/>
    <w:rsid w:val="00D80033"/>
    <w:rsid w:val="00D81AC5"/>
    <w:rsid w:val="00D85790"/>
    <w:rsid w:val="00D863B0"/>
    <w:rsid w:val="00D90B39"/>
    <w:rsid w:val="00D963A7"/>
    <w:rsid w:val="00DA0A21"/>
    <w:rsid w:val="00DA0EFB"/>
    <w:rsid w:val="00DA332F"/>
    <w:rsid w:val="00DA4B86"/>
    <w:rsid w:val="00DA787D"/>
    <w:rsid w:val="00DB081F"/>
    <w:rsid w:val="00DB218F"/>
    <w:rsid w:val="00DB3793"/>
    <w:rsid w:val="00DB68CA"/>
    <w:rsid w:val="00DC041B"/>
    <w:rsid w:val="00DC0E0B"/>
    <w:rsid w:val="00DC1E55"/>
    <w:rsid w:val="00DC2DB6"/>
    <w:rsid w:val="00DC4467"/>
    <w:rsid w:val="00DD500D"/>
    <w:rsid w:val="00DD5273"/>
    <w:rsid w:val="00DD5DB5"/>
    <w:rsid w:val="00DD621F"/>
    <w:rsid w:val="00DE02A7"/>
    <w:rsid w:val="00DE58CF"/>
    <w:rsid w:val="00DE6AE0"/>
    <w:rsid w:val="00DF2792"/>
    <w:rsid w:val="00DF5904"/>
    <w:rsid w:val="00DF7CC5"/>
    <w:rsid w:val="00DF7D20"/>
    <w:rsid w:val="00E0486E"/>
    <w:rsid w:val="00E10551"/>
    <w:rsid w:val="00E12739"/>
    <w:rsid w:val="00E15578"/>
    <w:rsid w:val="00E208A4"/>
    <w:rsid w:val="00E20985"/>
    <w:rsid w:val="00E21346"/>
    <w:rsid w:val="00E2266D"/>
    <w:rsid w:val="00E25162"/>
    <w:rsid w:val="00E35E3C"/>
    <w:rsid w:val="00E40FFA"/>
    <w:rsid w:val="00E41EF7"/>
    <w:rsid w:val="00E44E0D"/>
    <w:rsid w:val="00E450A8"/>
    <w:rsid w:val="00E5485E"/>
    <w:rsid w:val="00E548AC"/>
    <w:rsid w:val="00E549E0"/>
    <w:rsid w:val="00E5538A"/>
    <w:rsid w:val="00E60044"/>
    <w:rsid w:val="00E605FE"/>
    <w:rsid w:val="00E62B49"/>
    <w:rsid w:val="00E64CE2"/>
    <w:rsid w:val="00E65228"/>
    <w:rsid w:val="00E66204"/>
    <w:rsid w:val="00E66F9E"/>
    <w:rsid w:val="00E6771F"/>
    <w:rsid w:val="00E71C67"/>
    <w:rsid w:val="00E77636"/>
    <w:rsid w:val="00E77C50"/>
    <w:rsid w:val="00E807EB"/>
    <w:rsid w:val="00E81180"/>
    <w:rsid w:val="00E845CD"/>
    <w:rsid w:val="00E84BF5"/>
    <w:rsid w:val="00E87FD0"/>
    <w:rsid w:val="00E90C80"/>
    <w:rsid w:val="00E946C0"/>
    <w:rsid w:val="00E97F56"/>
    <w:rsid w:val="00EA2C02"/>
    <w:rsid w:val="00EB1A39"/>
    <w:rsid w:val="00EB4071"/>
    <w:rsid w:val="00EB4EE8"/>
    <w:rsid w:val="00EB5C86"/>
    <w:rsid w:val="00EC07CA"/>
    <w:rsid w:val="00EC5E9B"/>
    <w:rsid w:val="00ED11C9"/>
    <w:rsid w:val="00ED2ABA"/>
    <w:rsid w:val="00EE6190"/>
    <w:rsid w:val="00EE6494"/>
    <w:rsid w:val="00EE6F4B"/>
    <w:rsid w:val="00EE6FB2"/>
    <w:rsid w:val="00EF1AE6"/>
    <w:rsid w:val="00EF1CA4"/>
    <w:rsid w:val="00EF5699"/>
    <w:rsid w:val="00EF79C6"/>
    <w:rsid w:val="00EF79FA"/>
    <w:rsid w:val="00F008BC"/>
    <w:rsid w:val="00F05246"/>
    <w:rsid w:val="00F053C1"/>
    <w:rsid w:val="00F06DA7"/>
    <w:rsid w:val="00F0700D"/>
    <w:rsid w:val="00F11162"/>
    <w:rsid w:val="00F13C5B"/>
    <w:rsid w:val="00F22627"/>
    <w:rsid w:val="00F23E28"/>
    <w:rsid w:val="00F241BB"/>
    <w:rsid w:val="00F24D61"/>
    <w:rsid w:val="00F27860"/>
    <w:rsid w:val="00F300BB"/>
    <w:rsid w:val="00F32404"/>
    <w:rsid w:val="00F3317D"/>
    <w:rsid w:val="00F33B92"/>
    <w:rsid w:val="00F35E70"/>
    <w:rsid w:val="00F365AB"/>
    <w:rsid w:val="00F37467"/>
    <w:rsid w:val="00F41EBD"/>
    <w:rsid w:val="00F43B14"/>
    <w:rsid w:val="00F44293"/>
    <w:rsid w:val="00F4756C"/>
    <w:rsid w:val="00F475FC"/>
    <w:rsid w:val="00F50446"/>
    <w:rsid w:val="00F50B43"/>
    <w:rsid w:val="00F524C4"/>
    <w:rsid w:val="00F52D16"/>
    <w:rsid w:val="00F52D2E"/>
    <w:rsid w:val="00F53878"/>
    <w:rsid w:val="00F54324"/>
    <w:rsid w:val="00F54BD1"/>
    <w:rsid w:val="00F56073"/>
    <w:rsid w:val="00F57AAD"/>
    <w:rsid w:val="00F65BB3"/>
    <w:rsid w:val="00F66E15"/>
    <w:rsid w:val="00F67E42"/>
    <w:rsid w:val="00F71451"/>
    <w:rsid w:val="00F719D0"/>
    <w:rsid w:val="00F7253B"/>
    <w:rsid w:val="00F72E4A"/>
    <w:rsid w:val="00F7400E"/>
    <w:rsid w:val="00F801AB"/>
    <w:rsid w:val="00F833FD"/>
    <w:rsid w:val="00F83DC0"/>
    <w:rsid w:val="00F83EBD"/>
    <w:rsid w:val="00F84F9A"/>
    <w:rsid w:val="00F85511"/>
    <w:rsid w:val="00F9116A"/>
    <w:rsid w:val="00F9200F"/>
    <w:rsid w:val="00FA24AE"/>
    <w:rsid w:val="00FA3999"/>
    <w:rsid w:val="00FA6ABB"/>
    <w:rsid w:val="00FA74CC"/>
    <w:rsid w:val="00FA754B"/>
    <w:rsid w:val="00FB024E"/>
    <w:rsid w:val="00FB0D08"/>
    <w:rsid w:val="00FB44EF"/>
    <w:rsid w:val="00FB7127"/>
    <w:rsid w:val="00FC09F7"/>
    <w:rsid w:val="00FC2C51"/>
    <w:rsid w:val="00FC30A9"/>
    <w:rsid w:val="00FC7814"/>
    <w:rsid w:val="00FD66E5"/>
    <w:rsid w:val="00FE1C90"/>
    <w:rsid w:val="00FE261C"/>
    <w:rsid w:val="00FE3C02"/>
    <w:rsid w:val="00FE4901"/>
    <w:rsid w:val="00FE4DC2"/>
    <w:rsid w:val="00FE66CA"/>
    <w:rsid w:val="00FF0F8D"/>
    <w:rsid w:val="00FF36FE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078"/>
  </w:style>
  <w:style w:type="paragraph" w:styleId="a5">
    <w:name w:val="footer"/>
    <w:basedOn w:val="a"/>
    <w:link w:val="a6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B5078"/>
  </w:style>
  <w:style w:type="paragraph" w:styleId="a7">
    <w:name w:val="List Paragraph"/>
    <w:basedOn w:val="a"/>
    <w:uiPriority w:val="34"/>
    <w:qFormat/>
    <w:rsid w:val="006A24B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2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32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b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567E1"/>
    <w:pPr>
      <w:widowControl w:val="0"/>
      <w:shd w:val="clear" w:color="auto" w:fill="FFFFFF"/>
      <w:spacing w:after="0" w:line="320" w:lineRule="exact"/>
      <w:ind w:hanging="1920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A567E1"/>
  </w:style>
  <w:style w:type="character" w:customStyle="1" w:styleId="ac">
    <w:name w:val="Подпись к таблице_"/>
    <w:basedOn w:val="a0"/>
    <w:link w:val="10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Подпись к таблице1"/>
    <w:basedOn w:val="a"/>
    <w:link w:val="ac"/>
    <w:rsid w:val="00A567E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styleId="ad">
    <w:name w:val="footnote text"/>
    <w:basedOn w:val="a"/>
    <w:link w:val="ae"/>
    <w:uiPriority w:val="99"/>
    <w:semiHidden/>
    <w:rsid w:val="006D5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6D500B"/>
    <w:rPr>
      <w:rFonts w:ascii="Calibri" w:eastAsia="Times New Roman" w:hAnsi="Calibri" w:cs="Times New Roman"/>
      <w:sz w:val="20"/>
      <w:szCs w:val="20"/>
      <w:lang w:val="en-US"/>
    </w:rPr>
  </w:style>
  <w:style w:type="character" w:styleId="af">
    <w:name w:val="footnote reference"/>
    <w:basedOn w:val="a0"/>
    <w:uiPriority w:val="99"/>
    <w:rsid w:val="006D500B"/>
    <w:rPr>
      <w:rFonts w:cs="Times New Roman"/>
      <w:vertAlign w:val="superscript"/>
    </w:rPr>
  </w:style>
  <w:style w:type="character" w:styleId="af0">
    <w:name w:val="Hyperlink"/>
    <w:rsid w:val="007506AD"/>
    <w:rPr>
      <w:color w:val="0066CC"/>
      <w:u w:val="single"/>
    </w:rPr>
  </w:style>
  <w:style w:type="character" w:customStyle="1" w:styleId="11">
    <w:name w:val="Заголовок №1_"/>
    <w:link w:val="1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basedOn w:val="11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Подпись к таблице"/>
    <w:rsid w:val="007506AD"/>
    <w:rPr>
      <w:rFonts w:ascii="Times New Roman" w:hAnsi="Times New Roman" w:cs="Times New Roman"/>
      <w:sz w:val="26"/>
      <w:szCs w:val="26"/>
      <w:u w:val="single"/>
    </w:rPr>
  </w:style>
  <w:style w:type="character" w:customStyle="1" w:styleId="SegoeUI">
    <w:name w:val="Основной текст + Segoe UI"/>
    <w:rsid w:val="007506AD"/>
    <w:rPr>
      <w:rFonts w:ascii="Segoe UI" w:hAnsi="Segoe UI" w:cs="Segoe UI"/>
      <w:noProof/>
      <w:sz w:val="26"/>
      <w:szCs w:val="26"/>
      <w:u w:val="none"/>
    </w:rPr>
  </w:style>
  <w:style w:type="character" w:customStyle="1" w:styleId="Arial">
    <w:name w:val="Основной текст + Arial"/>
    <w:rsid w:val="007506AD"/>
    <w:rPr>
      <w:rFonts w:ascii="Arial" w:hAnsi="Arial" w:cs="Arial"/>
      <w:noProof/>
      <w:sz w:val="26"/>
      <w:szCs w:val="26"/>
      <w:u w:val="none"/>
    </w:rPr>
  </w:style>
  <w:style w:type="character" w:customStyle="1" w:styleId="2">
    <w:name w:val="Основной текст (2)_"/>
    <w:link w:val="20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0">
    <w:name w:val="Основной текст + 12"/>
    <w:aliases w:val="5 pt,Курсив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af2">
    <w:name w:val="Колонтитул_"/>
    <w:link w:val="14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3">
    <w:name w:val="Колонтитул"/>
    <w:basedOn w:val="af2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4">
    <w:name w:val="Основной текст + Полужирный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9">
    <w:name w:val="Основной текст + 9"/>
    <w:aliases w:val="5 pt2"/>
    <w:rsid w:val="007506AD"/>
    <w:rPr>
      <w:rFonts w:ascii="Times New Roman" w:hAnsi="Times New Roman" w:cs="Times New Roman"/>
      <w:sz w:val="19"/>
      <w:szCs w:val="19"/>
      <w:u w:val="none"/>
    </w:rPr>
  </w:style>
  <w:style w:type="character" w:customStyle="1" w:styleId="10pt">
    <w:name w:val="Основной текст + 10 pt"/>
    <w:rsid w:val="007506A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10pt1">
    <w:name w:val="Основной текст + 10 pt1"/>
    <w:aliases w:val="Курсив2"/>
    <w:rsid w:val="007506AD"/>
    <w:rPr>
      <w:rFonts w:ascii="Times New Roman" w:hAnsi="Times New Roman" w:cs="Times New Roman"/>
      <w:i/>
      <w:iCs/>
      <w:noProof/>
      <w:sz w:val="20"/>
      <w:szCs w:val="20"/>
      <w:u w:val="none"/>
    </w:rPr>
  </w:style>
  <w:style w:type="character" w:customStyle="1" w:styleId="3">
    <w:name w:val="Основной текст (3)_"/>
    <w:link w:val="30"/>
    <w:rsid w:val="007506AD"/>
    <w:rPr>
      <w:rFonts w:ascii="Times New Roman" w:hAnsi="Times New Roman" w:cs="Times New Roman"/>
      <w:noProof/>
      <w:sz w:val="40"/>
      <w:szCs w:val="40"/>
      <w:shd w:val="clear" w:color="auto" w:fill="FFFFFF"/>
    </w:rPr>
  </w:style>
  <w:style w:type="character" w:customStyle="1" w:styleId="15">
    <w:name w:val="Основной текст + Полужирный1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f5">
    <w:name w:val="Основной текст + Малые прописные"/>
    <w:rsid w:val="007506AD"/>
    <w:rPr>
      <w:rFonts w:ascii="Times New Roman" w:hAnsi="Times New Roman" w:cs="Times New Roman"/>
      <w:smallCaps/>
      <w:sz w:val="26"/>
      <w:szCs w:val="26"/>
      <w:u w:val="none"/>
      <w:lang w:val="en-US" w:eastAsia="en-US"/>
    </w:rPr>
  </w:style>
  <w:style w:type="character" w:customStyle="1" w:styleId="121">
    <w:name w:val="Основной текст + 121"/>
    <w:aliases w:val="5 pt1,Курсив1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14pt">
    <w:name w:val="Колонтитул + 14 pt"/>
    <w:aliases w:val="Интервал 0 pt"/>
    <w:rsid w:val="007506AD"/>
    <w:rPr>
      <w:rFonts w:ascii="Times New Roman" w:hAnsi="Times New Roman" w:cs="Times New Roman"/>
      <w:noProof/>
      <w:spacing w:val="0"/>
      <w:sz w:val="28"/>
      <w:szCs w:val="28"/>
      <w:u w:val="none"/>
    </w:rPr>
  </w:style>
  <w:style w:type="paragraph" w:customStyle="1" w:styleId="12">
    <w:name w:val="Заголовок №1"/>
    <w:basedOn w:val="a"/>
    <w:link w:val="11"/>
    <w:rsid w:val="007506AD"/>
    <w:pPr>
      <w:widowControl w:val="0"/>
      <w:shd w:val="clear" w:color="auto" w:fill="FFFFFF"/>
      <w:spacing w:after="0" w:line="320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506AD"/>
    <w:pPr>
      <w:widowControl w:val="0"/>
      <w:shd w:val="clear" w:color="auto" w:fill="FFFFFF"/>
      <w:spacing w:after="0" w:line="320" w:lineRule="exac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4">
    <w:name w:val="Колонтитул1"/>
    <w:basedOn w:val="a"/>
    <w:link w:val="af2"/>
    <w:rsid w:val="007506A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7506A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noProof/>
      <w:sz w:val="40"/>
      <w:szCs w:val="40"/>
    </w:rPr>
  </w:style>
  <w:style w:type="paragraph" w:styleId="af6">
    <w:name w:val="Document Map"/>
    <w:basedOn w:val="a"/>
    <w:link w:val="af7"/>
    <w:semiHidden/>
    <w:rsid w:val="007506AD"/>
    <w:pPr>
      <w:widowControl w:val="0"/>
      <w:shd w:val="clear" w:color="auto" w:fill="000080"/>
      <w:spacing w:after="0" w:line="240" w:lineRule="auto"/>
    </w:pPr>
    <w:rPr>
      <w:rFonts w:ascii="Tahoma" w:eastAsia="Courier New" w:hAnsi="Tahoma" w:cs="Tahoma"/>
      <w:color w:val="000000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7506AD"/>
    <w:rPr>
      <w:rFonts w:ascii="Tahoma" w:eastAsia="Courier New" w:hAnsi="Tahoma" w:cs="Tahoma"/>
      <w:color w:val="000000"/>
      <w:sz w:val="20"/>
      <w:szCs w:val="20"/>
      <w:shd w:val="clear" w:color="auto" w:fill="000080"/>
      <w:lang w:eastAsia="ru-RU"/>
    </w:rPr>
  </w:style>
  <w:style w:type="table" w:styleId="af8">
    <w:name w:val="Table Grid"/>
    <w:basedOn w:val="a1"/>
    <w:rsid w:val="0047586D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B741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74146"/>
    <w:rPr>
      <w:sz w:val="16"/>
      <w:szCs w:val="16"/>
    </w:rPr>
  </w:style>
  <w:style w:type="character" w:customStyle="1" w:styleId="FontStyle16">
    <w:name w:val="Font Style16"/>
    <w:basedOn w:val="a0"/>
    <w:uiPriority w:val="99"/>
    <w:rsid w:val="001F13FC"/>
    <w:rPr>
      <w:rFonts w:ascii="Arial" w:hAnsi="Arial" w:cs="Arial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078"/>
  </w:style>
  <w:style w:type="paragraph" w:styleId="a5">
    <w:name w:val="footer"/>
    <w:basedOn w:val="a"/>
    <w:link w:val="a6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B5078"/>
  </w:style>
  <w:style w:type="paragraph" w:styleId="a7">
    <w:name w:val="List Paragraph"/>
    <w:basedOn w:val="a"/>
    <w:uiPriority w:val="34"/>
    <w:qFormat/>
    <w:rsid w:val="006A24B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2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32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b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567E1"/>
    <w:pPr>
      <w:widowControl w:val="0"/>
      <w:shd w:val="clear" w:color="auto" w:fill="FFFFFF"/>
      <w:spacing w:after="0" w:line="320" w:lineRule="exact"/>
      <w:ind w:hanging="1920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A567E1"/>
  </w:style>
  <w:style w:type="character" w:customStyle="1" w:styleId="ac">
    <w:name w:val="Подпись к таблице_"/>
    <w:basedOn w:val="a0"/>
    <w:link w:val="10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Подпись к таблице1"/>
    <w:basedOn w:val="a"/>
    <w:link w:val="ac"/>
    <w:rsid w:val="00A567E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styleId="ad">
    <w:name w:val="footnote text"/>
    <w:basedOn w:val="a"/>
    <w:link w:val="ae"/>
    <w:uiPriority w:val="99"/>
    <w:semiHidden/>
    <w:rsid w:val="006D5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6D500B"/>
    <w:rPr>
      <w:rFonts w:ascii="Calibri" w:eastAsia="Times New Roman" w:hAnsi="Calibri" w:cs="Times New Roman"/>
      <w:sz w:val="20"/>
      <w:szCs w:val="20"/>
      <w:lang w:val="en-US"/>
    </w:rPr>
  </w:style>
  <w:style w:type="character" w:styleId="af">
    <w:name w:val="footnote reference"/>
    <w:basedOn w:val="a0"/>
    <w:uiPriority w:val="99"/>
    <w:rsid w:val="006D500B"/>
    <w:rPr>
      <w:rFonts w:cs="Times New Roman"/>
      <w:vertAlign w:val="superscript"/>
    </w:rPr>
  </w:style>
  <w:style w:type="character" w:styleId="af0">
    <w:name w:val="Hyperlink"/>
    <w:rsid w:val="007506AD"/>
    <w:rPr>
      <w:color w:val="0066CC"/>
      <w:u w:val="single"/>
    </w:rPr>
  </w:style>
  <w:style w:type="character" w:customStyle="1" w:styleId="11">
    <w:name w:val="Заголовок №1_"/>
    <w:link w:val="1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basedOn w:val="11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Подпись к таблице"/>
    <w:rsid w:val="007506AD"/>
    <w:rPr>
      <w:rFonts w:ascii="Times New Roman" w:hAnsi="Times New Roman" w:cs="Times New Roman"/>
      <w:sz w:val="26"/>
      <w:szCs w:val="26"/>
      <w:u w:val="single"/>
    </w:rPr>
  </w:style>
  <w:style w:type="character" w:customStyle="1" w:styleId="SegoeUI">
    <w:name w:val="Основной текст + Segoe UI"/>
    <w:rsid w:val="007506AD"/>
    <w:rPr>
      <w:rFonts w:ascii="Segoe UI" w:hAnsi="Segoe UI" w:cs="Segoe UI"/>
      <w:noProof/>
      <w:sz w:val="26"/>
      <w:szCs w:val="26"/>
      <w:u w:val="none"/>
    </w:rPr>
  </w:style>
  <w:style w:type="character" w:customStyle="1" w:styleId="Arial">
    <w:name w:val="Основной текст + Arial"/>
    <w:rsid w:val="007506AD"/>
    <w:rPr>
      <w:rFonts w:ascii="Arial" w:hAnsi="Arial" w:cs="Arial"/>
      <w:noProof/>
      <w:sz w:val="26"/>
      <w:szCs w:val="26"/>
      <w:u w:val="none"/>
    </w:rPr>
  </w:style>
  <w:style w:type="character" w:customStyle="1" w:styleId="2">
    <w:name w:val="Основной текст (2)_"/>
    <w:link w:val="20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0">
    <w:name w:val="Основной текст + 12"/>
    <w:aliases w:val="5 pt,Курсив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af2">
    <w:name w:val="Колонтитул_"/>
    <w:link w:val="14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3">
    <w:name w:val="Колонтитул"/>
    <w:basedOn w:val="af2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4">
    <w:name w:val="Основной текст + Полужирный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9">
    <w:name w:val="Основной текст + 9"/>
    <w:aliases w:val="5 pt2"/>
    <w:rsid w:val="007506AD"/>
    <w:rPr>
      <w:rFonts w:ascii="Times New Roman" w:hAnsi="Times New Roman" w:cs="Times New Roman"/>
      <w:sz w:val="19"/>
      <w:szCs w:val="19"/>
      <w:u w:val="none"/>
    </w:rPr>
  </w:style>
  <w:style w:type="character" w:customStyle="1" w:styleId="10pt">
    <w:name w:val="Основной текст + 10 pt"/>
    <w:rsid w:val="007506A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10pt1">
    <w:name w:val="Основной текст + 10 pt1"/>
    <w:aliases w:val="Курсив2"/>
    <w:rsid w:val="007506AD"/>
    <w:rPr>
      <w:rFonts w:ascii="Times New Roman" w:hAnsi="Times New Roman" w:cs="Times New Roman"/>
      <w:i/>
      <w:iCs/>
      <w:noProof/>
      <w:sz w:val="20"/>
      <w:szCs w:val="20"/>
      <w:u w:val="none"/>
    </w:rPr>
  </w:style>
  <w:style w:type="character" w:customStyle="1" w:styleId="3">
    <w:name w:val="Основной текст (3)_"/>
    <w:link w:val="30"/>
    <w:rsid w:val="007506AD"/>
    <w:rPr>
      <w:rFonts w:ascii="Times New Roman" w:hAnsi="Times New Roman" w:cs="Times New Roman"/>
      <w:noProof/>
      <w:sz w:val="40"/>
      <w:szCs w:val="40"/>
      <w:shd w:val="clear" w:color="auto" w:fill="FFFFFF"/>
    </w:rPr>
  </w:style>
  <w:style w:type="character" w:customStyle="1" w:styleId="15">
    <w:name w:val="Основной текст + Полужирный1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f5">
    <w:name w:val="Основной текст + Малые прописные"/>
    <w:rsid w:val="007506AD"/>
    <w:rPr>
      <w:rFonts w:ascii="Times New Roman" w:hAnsi="Times New Roman" w:cs="Times New Roman"/>
      <w:smallCaps/>
      <w:sz w:val="26"/>
      <w:szCs w:val="26"/>
      <w:u w:val="none"/>
      <w:lang w:val="en-US" w:eastAsia="en-US"/>
    </w:rPr>
  </w:style>
  <w:style w:type="character" w:customStyle="1" w:styleId="121">
    <w:name w:val="Основной текст + 121"/>
    <w:aliases w:val="5 pt1,Курсив1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14pt">
    <w:name w:val="Колонтитул + 14 pt"/>
    <w:aliases w:val="Интервал 0 pt"/>
    <w:rsid w:val="007506AD"/>
    <w:rPr>
      <w:rFonts w:ascii="Times New Roman" w:hAnsi="Times New Roman" w:cs="Times New Roman"/>
      <w:noProof/>
      <w:spacing w:val="0"/>
      <w:sz w:val="28"/>
      <w:szCs w:val="28"/>
      <w:u w:val="none"/>
    </w:rPr>
  </w:style>
  <w:style w:type="paragraph" w:customStyle="1" w:styleId="12">
    <w:name w:val="Заголовок №1"/>
    <w:basedOn w:val="a"/>
    <w:link w:val="11"/>
    <w:rsid w:val="007506AD"/>
    <w:pPr>
      <w:widowControl w:val="0"/>
      <w:shd w:val="clear" w:color="auto" w:fill="FFFFFF"/>
      <w:spacing w:after="0" w:line="320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506AD"/>
    <w:pPr>
      <w:widowControl w:val="0"/>
      <w:shd w:val="clear" w:color="auto" w:fill="FFFFFF"/>
      <w:spacing w:after="0" w:line="320" w:lineRule="exac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4">
    <w:name w:val="Колонтитул1"/>
    <w:basedOn w:val="a"/>
    <w:link w:val="af2"/>
    <w:rsid w:val="007506A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7506A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noProof/>
      <w:sz w:val="40"/>
      <w:szCs w:val="40"/>
    </w:rPr>
  </w:style>
  <w:style w:type="paragraph" w:styleId="af6">
    <w:name w:val="Document Map"/>
    <w:basedOn w:val="a"/>
    <w:link w:val="af7"/>
    <w:semiHidden/>
    <w:rsid w:val="007506AD"/>
    <w:pPr>
      <w:widowControl w:val="0"/>
      <w:shd w:val="clear" w:color="auto" w:fill="000080"/>
      <w:spacing w:after="0" w:line="240" w:lineRule="auto"/>
    </w:pPr>
    <w:rPr>
      <w:rFonts w:ascii="Tahoma" w:eastAsia="Courier New" w:hAnsi="Tahoma" w:cs="Tahoma"/>
      <w:color w:val="000000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7506AD"/>
    <w:rPr>
      <w:rFonts w:ascii="Tahoma" w:eastAsia="Courier New" w:hAnsi="Tahoma" w:cs="Tahoma"/>
      <w:color w:val="000000"/>
      <w:sz w:val="20"/>
      <w:szCs w:val="20"/>
      <w:shd w:val="clear" w:color="auto" w:fill="000080"/>
      <w:lang w:eastAsia="ru-RU"/>
    </w:rPr>
  </w:style>
  <w:style w:type="table" w:styleId="af8">
    <w:name w:val="Table Grid"/>
    <w:basedOn w:val="a1"/>
    <w:rsid w:val="0047586D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B741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74146"/>
    <w:rPr>
      <w:sz w:val="16"/>
      <w:szCs w:val="16"/>
    </w:rPr>
  </w:style>
  <w:style w:type="character" w:customStyle="1" w:styleId="FontStyle16">
    <w:name w:val="Font Style16"/>
    <w:basedOn w:val="a0"/>
    <w:uiPriority w:val="99"/>
    <w:rsid w:val="001F13FC"/>
    <w:rPr>
      <w:rFonts w:ascii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wmf"/><Relationship Id="rId117" Type="http://schemas.openxmlformats.org/officeDocument/2006/relationships/image" Target="media/image108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63" Type="http://schemas.openxmlformats.org/officeDocument/2006/relationships/image" Target="media/image55.wmf"/><Relationship Id="rId68" Type="http://schemas.openxmlformats.org/officeDocument/2006/relationships/image" Target="media/image60.wmf"/><Relationship Id="rId84" Type="http://schemas.openxmlformats.org/officeDocument/2006/relationships/image" Target="media/image76.wmf"/><Relationship Id="rId89" Type="http://schemas.openxmlformats.org/officeDocument/2006/relationships/image" Target="media/image81.wmf"/><Relationship Id="rId112" Type="http://schemas.openxmlformats.org/officeDocument/2006/relationships/image" Target="media/image103.wmf"/><Relationship Id="rId133" Type="http://schemas.openxmlformats.org/officeDocument/2006/relationships/image" Target="media/image124.wmf"/><Relationship Id="rId138" Type="http://schemas.openxmlformats.org/officeDocument/2006/relationships/image" Target="media/image129.wmf"/><Relationship Id="rId154" Type="http://schemas.openxmlformats.org/officeDocument/2006/relationships/image" Target="media/image145.wmf"/><Relationship Id="rId159" Type="http://schemas.openxmlformats.org/officeDocument/2006/relationships/image" Target="media/image150.wmf"/><Relationship Id="rId170" Type="http://schemas.openxmlformats.org/officeDocument/2006/relationships/header" Target="header1.xml"/><Relationship Id="rId16" Type="http://schemas.openxmlformats.org/officeDocument/2006/relationships/image" Target="media/image8.wmf"/><Relationship Id="rId107" Type="http://schemas.openxmlformats.org/officeDocument/2006/relationships/image" Target="media/image99.wmf"/><Relationship Id="rId11" Type="http://schemas.openxmlformats.org/officeDocument/2006/relationships/image" Target="media/image3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53" Type="http://schemas.openxmlformats.org/officeDocument/2006/relationships/image" Target="media/image45.wmf"/><Relationship Id="rId58" Type="http://schemas.openxmlformats.org/officeDocument/2006/relationships/image" Target="media/image50.wmf"/><Relationship Id="rId74" Type="http://schemas.openxmlformats.org/officeDocument/2006/relationships/image" Target="media/image66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4.wmf"/><Relationship Id="rId128" Type="http://schemas.openxmlformats.org/officeDocument/2006/relationships/image" Target="media/image119.wmf"/><Relationship Id="rId144" Type="http://schemas.openxmlformats.org/officeDocument/2006/relationships/image" Target="media/image135.wmf"/><Relationship Id="rId149" Type="http://schemas.openxmlformats.org/officeDocument/2006/relationships/image" Target="media/image140.wmf"/><Relationship Id="rId5" Type="http://schemas.openxmlformats.org/officeDocument/2006/relationships/settings" Target="settings.xml"/><Relationship Id="rId90" Type="http://schemas.openxmlformats.org/officeDocument/2006/relationships/image" Target="media/image82.wmf"/><Relationship Id="rId95" Type="http://schemas.openxmlformats.org/officeDocument/2006/relationships/image" Target="media/image87.wmf"/><Relationship Id="rId160" Type="http://schemas.openxmlformats.org/officeDocument/2006/relationships/image" Target="media/image151.wmf"/><Relationship Id="rId165" Type="http://schemas.openxmlformats.org/officeDocument/2006/relationships/image" Target="media/image15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64" Type="http://schemas.openxmlformats.org/officeDocument/2006/relationships/image" Target="media/image56.wmf"/><Relationship Id="rId69" Type="http://schemas.openxmlformats.org/officeDocument/2006/relationships/image" Target="media/image61.wmf"/><Relationship Id="rId113" Type="http://schemas.openxmlformats.org/officeDocument/2006/relationships/image" Target="media/image104.wmf"/><Relationship Id="rId118" Type="http://schemas.openxmlformats.org/officeDocument/2006/relationships/image" Target="media/image109.wmf"/><Relationship Id="rId134" Type="http://schemas.openxmlformats.org/officeDocument/2006/relationships/image" Target="media/image125.wmf"/><Relationship Id="rId139" Type="http://schemas.openxmlformats.org/officeDocument/2006/relationships/image" Target="media/image130.wmf"/><Relationship Id="rId80" Type="http://schemas.openxmlformats.org/officeDocument/2006/relationships/image" Target="media/image72.wmf"/><Relationship Id="rId85" Type="http://schemas.openxmlformats.org/officeDocument/2006/relationships/image" Target="media/image77.wmf"/><Relationship Id="rId150" Type="http://schemas.openxmlformats.org/officeDocument/2006/relationships/image" Target="media/image141.wmf"/><Relationship Id="rId155" Type="http://schemas.openxmlformats.org/officeDocument/2006/relationships/image" Target="media/image146.wmf"/><Relationship Id="rId171" Type="http://schemas.openxmlformats.org/officeDocument/2006/relationships/fontTable" Target="fontTable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08" Type="http://schemas.openxmlformats.org/officeDocument/2006/relationships/image" Target="media/image100.wmf"/><Relationship Id="rId124" Type="http://schemas.openxmlformats.org/officeDocument/2006/relationships/image" Target="media/image115.wmf"/><Relationship Id="rId129" Type="http://schemas.openxmlformats.org/officeDocument/2006/relationships/image" Target="media/image120.wmf"/><Relationship Id="rId54" Type="http://schemas.openxmlformats.org/officeDocument/2006/relationships/image" Target="media/image46.wmf"/><Relationship Id="rId70" Type="http://schemas.openxmlformats.org/officeDocument/2006/relationships/image" Target="media/image62.wmf"/><Relationship Id="rId75" Type="http://schemas.openxmlformats.org/officeDocument/2006/relationships/image" Target="media/image67.wmf"/><Relationship Id="rId91" Type="http://schemas.openxmlformats.org/officeDocument/2006/relationships/image" Target="media/image83.wmf"/><Relationship Id="rId96" Type="http://schemas.openxmlformats.org/officeDocument/2006/relationships/image" Target="media/image88.wmf"/><Relationship Id="rId140" Type="http://schemas.openxmlformats.org/officeDocument/2006/relationships/image" Target="media/image131.wmf"/><Relationship Id="rId145" Type="http://schemas.openxmlformats.org/officeDocument/2006/relationships/image" Target="media/image136.wmf"/><Relationship Id="rId161" Type="http://schemas.openxmlformats.org/officeDocument/2006/relationships/image" Target="media/image152.wmf"/><Relationship Id="rId166" Type="http://schemas.openxmlformats.org/officeDocument/2006/relationships/image" Target="media/image15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image" Target="media/image49.wmf"/><Relationship Id="rId106" Type="http://schemas.openxmlformats.org/officeDocument/2006/relationships/image" Target="media/image98.wmf"/><Relationship Id="rId114" Type="http://schemas.openxmlformats.org/officeDocument/2006/relationships/image" Target="media/image105.wmf"/><Relationship Id="rId119" Type="http://schemas.openxmlformats.org/officeDocument/2006/relationships/image" Target="media/image110.wmf"/><Relationship Id="rId127" Type="http://schemas.openxmlformats.org/officeDocument/2006/relationships/image" Target="media/image118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52.wmf"/><Relationship Id="rId65" Type="http://schemas.openxmlformats.org/officeDocument/2006/relationships/image" Target="media/image57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8.wmf"/><Relationship Id="rId94" Type="http://schemas.openxmlformats.org/officeDocument/2006/relationships/image" Target="media/image86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3.wmf"/><Relationship Id="rId130" Type="http://schemas.openxmlformats.org/officeDocument/2006/relationships/image" Target="media/image121.wmf"/><Relationship Id="rId135" Type="http://schemas.openxmlformats.org/officeDocument/2006/relationships/image" Target="media/image126.wmf"/><Relationship Id="rId143" Type="http://schemas.openxmlformats.org/officeDocument/2006/relationships/image" Target="media/image134.wmf"/><Relationship Id="rId148" Type="http://schemas.openxmlformats.org/officeDocument/2006/relationships/image" Target="media/image139.wmf"/><Relationship Id="rId151" Type="http://schemas.openxmlformats.org/officeDocument/2006/relationships/image" Target="media/image142.wmf"/><Relationship Id="rId156" Type="http://schemas.openxmlformats.org/officeDocument/2006/relationships/image" Target="media/image147.wmf"/><Relationship Id="rId164" Type="http://schemas.openxmlformats.org/officeDocument/2006/relationships/image" Target="media/image155.wmf"/><Relationship Id="rId169" Type="http://schemas.openxmlformats.org/officeDocument/2006/relationships/image" Target="media/image159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72" Type="http://schemas.openxmlformats.org/officeDocument/2006/relationships/theme" Target="theme/theme1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109" Type="http://schemas.openxmlformats.org/officeDocument/2006/relationships/hyperlink" Target="consultantplus://offline/ref=0D5179D1EB80C2E323E4562F3C916B9103AEBE6582F9089A7E9AED4013BB9970C0AB56F210B339E0f5KEF" TargetMode="External"/><Relationship Id="rId34" Type="http://schemas.openxmlformats.org/officeDocument/2006/relationships/image" Target="media/image26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04" Type="http://schemas.openxmlformats.org/officeDocument/2006/relationships/image" Target="media/image96.wmf"/><Relationship Id="rId120" Type="http://schemas.openxmlformats.org/officeDocument/2006/relationships/image" Target="media/image111.wmf"/><Relationship Id="rId125" Type="http://schemas.openxmlformats.org/officeDocument/2006/relationships/image" Target="media/image116.wmf"/><Relationship Id="rId141" Type="http://schemas.openxmlformats.org/officeDocument/2006/relationships/image" Target="media/image132.wmf"/><Relationship Id="rId146" Type="http://schemas.openxmlformats.org/officeDocument/2006/relationships/image" Target="media/image137.wmf"/><Relationship Id="rId167" Type="http://schemas.openxmlformats.org/officeDocument/2006/relationships/hyperlink" Target="consultantplus://offline/ref=0D5179D1EB80C2E323E4562F3C916B9103AFBD618AF8089A7E9AED4013BB9970C0AB56F210B339E8f5K1F" TargetMode="External"/><Relationship Id="rId7" Type="http://schemas.openxmlformats.org/officeDocument/2006/relationships/footnotes" Target="footnotes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162" Type="http://schemas.openxmlformats.org/officeDocument/2006/relationships/image" Target="media/image153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4" Type="http://schemas.openxmlformats.org/officeDocument/2006/relationships/image" Target="media/image16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1.wmf"/><Relationship Id="rId115" Type="http://schemas.openxmlformats.org/officeDocument/2006/relationships/image" Target="media/image106.wmf"/><Relationship Id="rId131" Type="http://schemas.openxmlformats.org/officeDocument/2006/relationships/image" Target="media/image122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52" Type="http://schemas.openxmlformats.org/officeDocument/2006/relationships/image" Target="media/image143.wmf"/><Relationship Id="rId19" Type="http://schemas.openxmlformats.org/officeDocument/2006/relationships/image" Target="media/image11.wmf"/><Relationship Id="rId14" Type="http://schemas.openxmlformats.org/officeDocument/2006/relationships/image" Target="media/image6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105" Type="http://schemas.openxmlformats.org/officeDocument/2006/relationships/image" Target="media/image97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8.wmf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98" Type="http://schemas.openxmlformats.org/officeDocument/2006/relationships/image" Target="media/image90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3" Type="http://schemas.openxmlformats.org/officeDocument/2006/relationships/styles" Target="styles.xml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116" Type="http://schemas.openxmlformats.org/officeDocument/2006/relationships/image" Target="media/image107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88" Type="http://schemas.openxmlformats.org/officeDocument/2006/relationships/image" Target="media/image80.wmf"/><Relationship Id="rId111" Type="http://schemas.openxmlformats.org/officeDocument/2006/relationships/image" Target="media/image102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A426E-C2B0-455F-848B-8ED346C1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4195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технадзор</Company>
  <LinksUpToDate>false</LinksUpToDate>
  <CharactersWithSpaces>28051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Филимонихина</cp:lastModifiedBy>
  <cp:revision>3</cp:revision>
  <cp:lastPrinted>2019-04-22T04:33:00Z</cp:lastPrinted>
  <dcterms:created xsi:type="dcterms:W3CDTF">2019-10-21T07:12:00Z</dcterms:created>
  <dcterms:modified xsi:type="dcterms:W3CDTF">2019-10-21T07:17:00Z</dcterms:modified>
</cp:coreProperties>
</file>