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56E" w:rsidRPr="0074756E" w:rsidRDefault="0074756E">
      <w:pPr>
        <w:pStyle w:val="ConsPlusTitle"/>
        <w:jc w:val="center"/>
        <w:outlineLvl w:val="0"/>
        <w:rPr>
          <w:rFonts w:ascii="PT Astra Serif" w:hAnsi="PT Astra Serif"/>
        </w:rPr>
      </w:pPr>
      <w:r w:rsidRPr="0074756E">
        <w:rPr>
          <w:rFonts w:ascii="PT Astra Serif" w:hAnsi="PT Astra Serif"/>
        </w:rPr>
        <w:t>ПРАВИТЕЛЬСТВО РОССИЙСКОЙ ФЕДЕРАЦИИ</w:t>
      </w:r>
    </w:p>
    <w:p w:rsidR="0074756E" w:rsidRPr="0074756E" w:rsidRDefault="0074756E">
      <w:pPr>
        <w:pStyle w:val="ConsPlusTitle"/>
        <w:jc w:val="center"/>
        <w:rPr>
          <w:rFonts w:ascii="PT Astra Serif" w:hAnsi="PT Astra Serif"/>
        </w:rPr>
      </w:pPr>
    </w:p>
    <w:p w:rsidR="0074756E" w:rsidRPr="0074756E" w:rsidRDefault="0074756E">
      <w:pPr>
        <w:pStyle w:val="ConsPlusTitle"/>
        <w:jc w:val="center"/>
        <w:rPr>
          <w:rFonts w:ascii="PT Astra Serif" w:hAnsi="PT Astra Serif"/>
        </w:rPr>
      </w:pPr>
      <w:r w:rsidRPr="0074756E">
        <w:rPr>
          <w:rFonts w:ascii="PT Astra Serif" w:hAnsi="PT Astra Serif"/>
        </w:rPr>
        <w:t>ПОСТАНОВЛЕНИЕ</w:t>
      </w:r>
    </w:p>
    <w:p w:rsidR="0074756E" w:rsidRPr="0074756E" w:rsidRDefault="0074756E">
      <w:pPr>
        <w:pStyle w:val="ConsPlusTitle"/>
        <w:jc w:val="center"/>
        <w:rPr>
          <w:rFonts w:ascii="PT Astra Serif" w:hAnsi="PT Astra Serif"/>
        </w:rPr>
      </w:pPr>
      <w:r w:rsidRPr="0074756E">
        <w:rPr>
          <w:rFonts w:ascii="PT Astra Serif" w:hAnsi="PT Astra Serif"/>
        </w:rPr>
        <w:t xml:space="preserve">от 30 декабря 2019 г. </w:t>
      </w:r>
      <w:r>
        <w:rPr>
          <w:rFonts w:ascii="PT Astra Serif" w:hAnsi="PT Astra Serif"/>
        </w:rPr>
        <w:t>№</w:t>
      </w:r>
      <w:r w:rsidRPr="0074756E">
        <w:rPr>
          <w:rFonts w:ascii="PT Astra Serif" w:hAnsi="PT Astra Serif"/>
        </w:rPr>
        <w:t xml:space="preserve"> 1939</w:t>
      </w:r>
    </w:p>
    <w:p w:rsidR="0074756E" w:rsidRPr="0074756E" w:rsidRDefault="0074756E">
      <w:pPr>
        <w:pStyle w:val="ConsPlusTitle"/>
        <w:jc w:val="center"/>
        <w:rPr>
          <w:rFonts w:ascii="PT Astra Serif" w:hAnsi="PT Astra Serif"/>
        </w:rPr>
      </w:pPr>
    </w:p>
    <w:p w:rsidR="0074756E" w:rsidRPr="0074756E" w:rsidRDefault="0074756E">
      <w:pPr>
        <w:pStyle w:val="ConsPlusTitle"/>
        <w:jc w:val="center"/>
        <w:rPr>
          <w:rFonts w:ascii="PT Astra Serif" w:hAnsi="PT Astra Serif"/>
        </w:rPr>
      </w:pPr>
      <w:r w:rsidRPr="0074756E">
        <w:rPr>
          <w:rFonts w:ascii="PT Astra Serif" w:hAnsi="PT Astra Serif"/>
        </w:rPr>
        <w:t>ОБ УТВЕРЖДЕНИИ ПРАВИЛ</w:t>
      </w:r>
    </w:p>
    <w:p w:rsidR="0074756E" w:rsidRPr="0074756E" w:rsidRDefault="0074756E">
      <w:pPr>
        <w:pStyle w:val="ConsPlusTitle"/>
        <w:jc w:val="center"/>
        <w:rPr>
          <w:rFonts w:ascii="PT Astra Serif" w:hAnsi="PT Astra Serif"/>
        </w:rPr>
      </w:pPr>
      <w:r w:rsidRPr="0074756E">
        <w:rPr>
          <w:rFonts w:ascii="PT Astra Serif" w:hAnsi="PT Astra Serif"/>
        </w:rPr>
        <w:t>ГОСУДАРСТВЕННОЙ РЕГИСТРАЦИИ АТТРАКЦИОНОВ</w:t>
      </w:r>
    </w:p>
    <w:p w:rsidR="0074756E" w:rsidRPr="0074756E" w:rsidRDefault="0074756E">
      <w:pPr>
        <w:pStyle w:val="ConsPlusNormal"/>
        <w:jc w:val="both"/>
        <w:rPr>
          <w:rFonts w:ascii="PT Astra Serif" w:hAnsi="PT Astra Serif"/>
        </w:rPr>
      </w:pPr>
    </w:p>
    <w:p w:rsidR="0074756E" w:rsidRPr="0074756E" w:rsidRDefault="0074756E">
      <w:pPr>
        <w:pStyle w:val="ConsPlusNormal"/>
        <w:ind w:firstLine="540"/>
        <w:jc w:val="both"/>
        <w:rPr>
          <w:rFonts w:ascii="PT Astra Serif" w:hAnsi="PT Astra Serif"/>
        </w:rPr>
      </w:pPr>
      <w:r w:rsidRPr="0074756E">
        <w:rPr>
          <w:rFonts w:ascii="PT Astra Serif" w:hAnsi="PT Astra Serif"/>
        </w:rPr>
        <w:t xml:space="preserve">В соответствии с </w:t>
      </w:r>
      <w:hyperlink r:id="rId6" w:history="1">
        <w:r w:rsidRPr="0074756E">
          <w:rPr>
            <w:rFonts w:ascii="PT Astra Serif" w:hAnsi="PT Astra Serif"/>
          </w:rPr>
          <w:t>подпунктом 57.1 пункта 2 статьи 26.3</w:t>
        </w:r>
      </w:hyperlink>
      <w:r w:rsidRPr="0074756E">
        <w:rPr>
          <w:rFonts w:ascii="PT Astra Serif" w:hAnsi="PT Astra Serif"/>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Правительство Российской Федерации постановляет:</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1. Утвердить прилагаемые </w:t>
      </w:r>
      <w:hyperlink w:anchor="P26" w:history="1">
        <w:r w:rsidRPr="0074756E">
          <w:rPr>
            <w:rFonts w:ascii="PT Astra Serif" w:hAnsi="PT Astra Serif"/>
          </w:rPr>
          <w:t>Правила</w:t>
        </w:r>
      </w:hyperlink>
      <w:r w:rsidRPr="0074756E">
        <w:rPr>
          <w:rFonts w:ascii="PT Astra Serif" w:hAnsi="PT Astra Serif"/>
        </w:rPr>
        <w:t xml:space="preserve"> государственной регистрации аттракционов.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2. Настоящее постановление вступает в силу по истечении 3 месяцев со дня его официального опубликования.</w:t>
      </w:r>
    </w:p>
    <w:p w:rsidR="0074756E" w:rsidRPr="0074756E" w:rsidRDefault="0074756E">
      <w:pPr>
        <w:pStyle w:val="ConsPlusNormal"/>
        <w:jc w:val="both"/>
        <w:rPr>
          <w:rFonts w:ascii="PT Astra Serif" w:hAnsi="PT Astra Serif"/>
        </w:rPr>
      </w:pPr>
    </w:p>
    <w:p w:rsidR="0074756E" w:rsidRPr="0074756E" w:rsidRDefault="0074756E">
      <w:pPr>
        <w:pStyle w:val="ConsPlusNormal"/>
        <w:jc w:val="right"/>
        <w:rPr>
          <w:rFonts w:ascii="PT Astra Serif" w:hAnsi="PT Astra Serif"/>
        </w:rPr>
      </w:pPr>
      <w:r w:rsidRPr="0074756E">
        <w:rPr>
          <w:rFonts w:ascii="PT Astra Serif" w:hAnsi="PT Astra Serif"/>
        </w:rPr>
        <w:t>Председатель Правительства</w:t>
      </w:r>
    </w:p>
    <w:p w:rsidR="0074756E" w:rsidRPr="0074756E" w:rsidRDefault="0074756E">
      <w:pPr>
        <w:pStyle w:val="ConsPlusNormal"/>
        <w:jc w:val="right"/>
        <w:rPr>
          <w:rFonts w:ascii="PT Astra Serif" w:hAnsi="PT Astra Serif"/>
        </w:rPr>
      </w:pPr>
      <w:r w:rsidRPr="0074756E">
        <w:rPr>
          <w:rFonts w:ascii="PT Astra Serif" w:hAnsi="PT Astra Serif"/>
        </w:rPr>
        <w:t>Российской Федерации</w:t>
      </w:r>
    </w:p>
    <w:p w:rsidR="0074756E" w:rsidRPr="0074756E" w:rsidRDefault="0074756E">
      <w:pPr>
        <w:pStyle w:val="ConsPlusNormal"/>
        <w:jc w:val="right"/>
        <w:rPr>
          <w:rFonts w:ascii="PT Astra Serif" w:hAnsi="PT Astra Serif"/>
        </w:rPr>
      </w:pPr>
      <w:r w:rsidRPr="0074756E">
        <w:rPr>
          <w:rFonts w:ascii="PT Astra Serif" w:hAnsi="PT Astra Serif"/>
        </w:rPr>
        <w:t>Д.МЕДВЕДЕВ</w:t>
      </w: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right"/>
        <w:outlineLvl w:val="0"/>
        <w:rPr>
          <w:rFonts w:ascii="PT Astra Serif" w:hAnsi="PT Astra Serif"/>
        </w:rPr>
      </w:pPr>
      <w:r w:rsidRPr="0074756E">
        <w:rPr>
          <w:rFonts w:ascii="PT Astra Serif" w:hAnsi="PT Astra Serif"/>
        </w:rPr>
        <w:t>Утверждены</w:t>
      </w:r>
    </w:p>
    <w:p w:rsidR="0074756E" w:rsidRPr="0074756E" w:rsidRDefault="0074756E">
      <w:pPr>
        <w:pStyle w:val="ConsPlusNormal"/>
        <w:jc w:val="right"/>
        <w:rPr>
          <w:rFonts w:ascii="PT Astra Serif" w:hAnsi="PT Astra Serif"/>
        </w:rPr>
      </w:pPr>
      <w:r w:rsidRPr="0074756E">
        <w:rPr>
          <w:rFonts w:ascii="PT Astra Serif" w:hAnsi="PT Astra Serif"/>
        </w:rPr>
        <w:t>постановлением Правительства</w:t>
      </w:r>
    </w:p>
    <w:p w:rsidR="0074756E" w:rsidRPr="0074756E" w:rsidRDefault="0074756E">
      <w:pPr>
        <w:pStyle w:val="ConsPlusNormal"/>
        <w:jc w:val="right"/>
        <w:rPr>
          <w:rFonts w:ascii="PT Astra Serif" w:hAnsi="PT Astra Serif"/>
        </w:rPr>
      </w:pPr>
      <w:r w:rsidRPr="0074756E">
        <w:rPr>
          <w:rFonts w:ascii="PT Astra Serif" w:hAnsi="PT Astra Serif"/>
        </w:rPr>
        <w:t>Российской Федерации</w:t>
      </w:r>
    </w:p>
    <w:p w:rsidR="0074756E" w:rsidRPr="0074756E" w:rsidRDefault="0074756E">
      <w:pPr>
        <w:pStyle w:val="ConsPlusNormal"/>
        <w:jc w:val="right"/>
        <w:rPr>
          <w:rFonts w:ascii="PT Astra Serif" w:hAnsi="PT Astra Serif"/>
        </w:rPr>
      </w:pPr>
      <w:r w:rsidRPr="0074756E">
        <w:rPr>
          <w:rFonts w:ascii="PT Astra Serif" w:hAnsi="PT Astra Serif"/>
        </w:rPr>
        <w:t xml:space="preserve">от 30 декабря 2019 г. </w:t>
      </w:r>
      <w:r>
        <w:rPr>
          <w:rFonts w:ascii="PT Astra Serif" w:hAnsi="PT Astra Serif"/>
        </w:rPr>
        <w:t>№</w:t>
      </w:r>
      <w:r w:rsidRPr="0074756E">
        <w:rPr>
          <w:rFonts w:ascii="PT Astra Serif" w:hAnsi="PT Astra Serif"/>
        </w:rPr>
        <w:t xml:space="preserve"> 1939</w:t>
      </w:r>
    </w:p>
    <w:p w:rsidR="0074756E" w:rsidRPr="0074756E" w:rsidRDefault="0074756E">
      <w:pPr>
        <w:pStyle w:val="ConsPlusNormal"/>
        <w:jc w:val="both"/>
        <w:rPr>
          <w:rFonts w:ascii="PT Astra Serif" w:hAnsi="PT Astra Serif"/>
        </w:rPr>
      </w:pPr>
    </w:p>
    <w:p w:rsidR="0074756E" w:rsidRPr="0074756E" w:rsidRDefault="0074756E">
      <w:pPr>
        <w:pStyle w:val="ConsPlusTitle"/>
        <w:jc w:val="center"/>
        <w:rPr>
          <w:rFonts w:ascii="PT Astra Serif" w:hAnsi="PT Astra Serif"/>
        </w:rPr>
      </w:pPr>
      <w:bookmarkStart w:id="0" w:name="P26"/>
      <w:bookmarkEnd w:id="0"/>
      <w:r w:rsidRPr="0074756E">
        <w:rPr>
          <w:rFonts w:ascii="PT Astra Serif" w:hAnsi="PT Astra Serif"/>
        </w:rPr>
        <w:t>ПРАВИЛА ГОСУДАРСТВЕННОЙ РЕГИСТРАЦИИ АТТРАКЦИОНОВ</w:t>
      </w:r>
    </w:p>
    <w:p w:rsidR="0074756E" w:rsidRPr="0074756E" w:rsidRDefault="0074756E">
      <w:pPr>
        <w:pStyle w:val="ConsPlusNormal"/>
        <w:jc w:val="both"/>
        <w:rPr>
          <w:rFonts w:ascii="PT Astra Serif" w:hAnsi="PT Astra Serif"/>
        </w:rPr>
      </w:pPr>
    </w:p>
    <w:p w:rsidR="0074756E" w:rsidRPr="0074756E" w:rsidRDefault="0074756E">
      <w:pPr>
        <w:pStyle w:val="ConsPlusNormal"/>
        <w:ind w:firstLine="540"/>
        <w:jc w:val="both"/>
        <w:rPr>
          <w:rFonts w:ascii="PT Astra Serif" w:hAnsi="PT Astra Serif"/>
        </w:rPr>
      </w:pPr>
      <w:r w:rsidRPr="0074756E">
        <w:rPr>
          <w:rFonts w:ascii="PT Astra Serif" w:hAnsi="PT Astra Serif"/>
        </w:rPr>
        <w:t>1. Настоящие Правила устанавливают порядок государственной регистрации аттракционов.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2. Государственная регистрация аттракционов осуществляется в целях их государственного учета.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3. Государственная регистрация аттракционов осуществляется органами исполнительной власти субъектов Российской Федерации, осуществляющими региональный государственный надзор в области технического состояния и эксплуатации самоходных машин и других видов техники, аттракционов (далее - органы гостехнадзора).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4. Понятия, используемые в настоящих Правилах, означают следующее:</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"авария" - разрушение аттракциона или его критичного компонента, создающее непосредственную угрозу для жизни или здоровья людей либо причинившее вред жизни или здоровью человека;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"аттракцион" - оборудование, которое предназначено для развлечения пассажиров во время движения, включая биомеханические воздействия;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"самоходный аттракцион" - аттракцион, монтируемый и транспортируемый на транспортном средстве;</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"биомеханическое воздействие" - воздействие на пассажиров сил, связанных с их перемещением;</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"ввод аттракциона в эксплуатацию" - начало работы аттракциона с пассажирами после прохождения необходимых процедур оценки соответствия требованиям технического </w:t>
      </w:r>
      <w:hyperlink r:id="rId7" w:history="1">
        <w:r w:rsidRPr="0074756E">
          <w:rPr>
            <w:rFonts w:ascii="PT Astra Serif" w:hAnsi="PT Astra Serif"/>
          </w:rPr>
          <w:t>регламента</w:t>
        </w:r>
      </w:hyperlink>
      <w:r w:rsidRPr="0074756E">
        <w:rPr>
          <w:rFonts w:ascii="PT Astra Serif" w:hAnsi="PT Astra Serif"/>
        </w:rPr>
        <w:t xml:space="preserve"> Евразийского экономического союза "О безопасности аттракционов";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"критичный компонент" - часть конструкции, узел или деталь аттракциона, отказ которых может </w:t>
      </w:r>
      <w:r w:rsidRPr="0074756E">
        <w:rPr>
          <w:rFonts w:ascii="PT Astra Serif" w:hAnsi="PT Astra Serif"/>
        </w:rPr>
        <w:lastRenderedPageBreak/>
        <w:t>вызвать смерть человека или причинить тяжкий вред здоровью человека;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"критичный параметр" - существенная характеристика аттракциона или его критичного компонента, нарушение которой может вызвать смерть человека или причинить тяжкий вред здоровью человека;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"модификация" - любое изменение конструкции критичного компонента или изменение критичного параметра по сравнению с проектируемыми;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"назначенный ресурс" - суммарная наработка, при достижении которой эксплуатация аттракциона должна быть прекращена независимо от его технического состояния;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"назначенный срок службы" - календарная продолжительность эксплуатации аттракциона, при достижении которой эксплуатация аттракциона должна быть прекращена независимо от его технического состояния;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"нестационарный аттракцион" - аттракцион, конструкция которого не предусматривает наличия фундамента или заглубления конструкции не менее 0,5 метра либо организации подключения к инженерно-техническим сетям водопровода, канализации, газо-, теплоснабжения, предназначенный для многократной сборки и разборки, а также транспортирования, в том числе аттракцион, монтируемый и транспортируемый на транспортном средстве, входящем в состав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"обоснование безопасности проекта аттракциона" - комплект документов о безопасности аттракциона для подтверждения его соответствия требованиям технических регламентов Евразийского экономического союза (Таможенного союза), действие которых на него распространяется;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"оператор аттракциона" - лицо, назначенное эксплуатантом, отвечающее за правильное управление аттракционом в соответствии с эксплуатационными документами на протяжении всего времени, в течение которого аттракцион должен быть доступен для посетителей;</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"оценка технического состояния (техническое освидетельствование) аттракциона" - комплекс работ по проверке технического состояния аттракциона с использованием визуального, измерительного, неразрушающего и других методов контроля на соответствие требованиям эксплуатационной документации с целью определения возможности дальнейшей безопасной эксплуатации аттракциона на определенный период;</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"паспорт аттракциона" - документ, содержащий сведения, удостоверяющие гарантии изготовителя, значения основных параметров и характеристик аттракциона, а также сведения о подтверждении соответствия и об утилизации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"пассажир" - человек, перемещаемый аттракционом;</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"правила пользования аттракционом" - требования для пассажиров и посетителей, разработанные проектировщиком (разработчиком) или эксплуатантом;</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"пробный пуск" - испытательный пуск аттракциона без пассажиров с имитацией полной нагрузки пассажирами при наличии в эксплуатационных документах соответствующего требования;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"проектировщик (разработчик)" - специалист или организация, разработавшие проект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"региональная информационная система" - информационная система, используемая органом гостехнадзора при государственной регистрации аттракционов;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"специализированная организация" - организация, аккредитованная в соответствии с законодательством Российской Федерации об аккредитации в национальной системе аккредитации, область аккредитации которой соответствует области применения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"стационарный аттракцион" - аттракцион, не предназначенный для многократной сборки и разборки, а также транспортирования, конструкция которого предусматривает необходимость наличия фундамента или заглубления не менее 0,5 метра либо организации подключения к инженерно-</w:t>
      </w:r>
      <w:r w:rsidRPr="0074756E">
        <w:rPr>
          <w:rFonts w:ascii="PT Astra Serif" w:hAnsi="PT Astra Serif"/>
        </w:rPr>
        <w:lastRenderedPageBreak/>
        <w:t>техническим сетям водопровода, канализации, газо-, теплоснабжения;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"степень потенциального биомеханического риска" - вероятность причинения пассажиру (пассажирам) вреда в результате биомеханических воздействий различной степени с учетом возможной тяжести последствий. Степень потенциального биомеханического риска определяется в соответствии с </w:t>
      </w:r>
      <w:hyperlink r:id="rId8" w:history="1">
        <w:r w:rsidRPr="0074756E">
          <w:rPr>
            <w:rFonts w:ascii="PT Astra Serif" w:hAnsi="PT Astra Serif"/>
          </w:rPr>
          <w:t>приложением N 2</w:t>
        </w:r>
      </w:hyperlink>
      <w:r w:rsidRPr="0074756E">
        <w:rPr>
          <w:rFonts w:ascii="PT Astra Serif" w:hAnsi="PT Astra Serif"/>
        </w:rPr>
        <w:t xml:space="preserve"> к техническому регламенту Евразийского экономического союза "О безопасности аттракционов";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"формуляр аттракциона" - документ, содержащий сведения, удостоверяющие гарантии изготовителя, значения основных параметров и характеристик аттракциона, сведения, отражающие техническое состояние аттракциона, сведения о подтверждении соответствия и об утилизации аттракциона, а также сведения, которые вносятся в период его эксплуатации (длительность и условия работы, техническое обслуживание, ремонт и другие данные);</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"эксплуатант" - юридическое лицо или физическое лицо, зарегистрированное в качестве индивидуального предпринимателя, осуществляющие эксплуатацию аттракциона на законных основаниях и использующие этот аттракцион для предоставления пассажирам развлекательных услуг;</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"эксплуатационный документ" - конструкторский документ, который (в отдельности или в совокупности с другими документами) определяет правила эксплуатации аттракциона и (или) отражает сведения, удостоверяющие гарантированные изготовителем значения основных параметров и характеристик аттракциона, а также гарантии и сведения о его эксплуатации в течение назначенного срока службы.</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5. Настоящие Правила распространяются на аттракционы, виды и типы которых предусмотрены </w:t>
      </w:r>
      <w:hyperlink r:id="rId9" w:history="1">
        <w:r w:rsidRPr="0074756E">
          <w:rPr>
            <w:rFonts w:ascii="PT Astra Serif" w:hAnsi="PT Astra Serif"/>
          </w:rPr>
          <w:t>приложением N 1</w:t>
        </w:r>
      </w:hyperlink>
      <w:r w:rsidRPr="0074756E">
        <w:rPr>
          <w:rFonts w:ascii="PT Astra Serif" w:hAnsi="PT Astra Serif"/>
        </w:rPr>
        <w:t xml:space="preserve"> к техническому регламенту Евразийского экономического союза "О безопасности аттракционов".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6. Эксплуатант обязан зарегистрировать аттракцион в органе гостехнадзора по месту установки аттракциона. В случае изменения места установки ранее зарегистрированного нестационарного аттракциона он подлежит временной государственной регистрации в органе гостехнадзора по месту пребывания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7. Аттракцион подлежит государственной регистрации (временной государственной регистрации по месту пребывания) до ввода его в эксплуатацию, за исключением аттракционов, введенных в эксплуатацию до вступления в силу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8. Аттракционы, введенные в эксплуатацию до вступления в силу настоящих Правил и не зарегистрированные (не учтенные) в соответствии с нормативными правовыми актами субъектов Российской Федерации, подлежат государственной регистрации в следующие сроки: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с высокой степенью потенциального биомеханического риска (RB-1) - до истечения 24 месяцев со дня вступления в силу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со средней степенью потенциального биомеханического риска (RB-2) - до истечения 27 месяцев со дня вступления в силу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с низкой степенью потенциального биомеханического риска (RB-3) - до истечения 30 месяцев со дня вступления в силу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9. Аттракционы, введенные в эксплуатацию до вступления в силу настоящих Правил и зарегистрированные (учтенные) в соответствии с нормативными правовыми актами субъектов Российской Федерации, подлежат государственной регистрации до окончания срока их регистрации или срока действия документа, подтверждающего допуск к эксплуатации, установленного в соответствии с нормативными правовыми актами субъекта Российской Федерации. Если нормативными правовыми актами субъекта Российской Федерации установлены оба указанных срока, для определения срока государственной регистрации аттракциона используется срок, который наступает раньше. Если нормативными правовыми актами субъекта Российской Федерации указанные сроки не определены либо определенные в соответствии с нормативными правовыми актами субъекта Российской Федерации сроки </w:t>
      </w:r>
      <w:r w:rsidRPr="0074756E">
        <w:rPr>
          <w:rFonts w:ascii="PT Astra Serif" w:hAnsi="PT Astra Serif"/>
        </w:rPr>
        <w:lastRenderedPageBreak/>
        <w:t>оканчиваются после истечения 12 месяцев со дня вступления в силу настоящих Правил, аттракционы, зарегистрированные в соответствии с такими нормативными правовыми актами субъектов Российской Федерации, подлежат государственной регистрации до истечения 12 месяцев со дня вступления в силу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10. На зарегистрированный аттракцион выдаются государственный регистрационный знак, соответствующий требованиям, предусмотренным </w:t>
      </w:r>
      <w:hyperlink w:anchor="P185" w:history="1">
        <w:r w:rsidRPr="0074756E">
          <w:rPr>
            <w:rFonts w:ascii="PT Astra Serif" w:hAnsi="PT Astra Serif"/>
          </w:rPr>
          <w:t>приложением N 1</w:t>
        </w:r>
      </w:hyperlink>
      <w:r w:rsidRPr="0074756E">
        <w:rPr>
          <w:rFonts w:ascii="PT Astra Serif" w:hAnsi="PT Astra Serif"/>
        </w:rPr>
        <w:t xml:space="preserve">, и свидетельство о государственной регистрации аттракциона по форме согласно </w:t>
      </w:r>
      <w:hyperlink w:anchor="P378" w:history="1">
        <w:r w:rsidRPr="0074756E">
          <w:rPr>
            <w:rFonts w:ascii="PT Astra Serif" w:hAnsi="PT Astra Serif"/>
          </w:rPr>
          <w:t>приложению N 2</w:t>
        </w:r>
      </w:hyperlink>
      <w:r w:rsidRPr="0074756E">
        <w:rPr>
          <w:rFonts w:ascii="PT Astra Serif" w:hAnsi="PT Astra Serif"/>
        </w:rPr>
        <w:t xml:space="preserve">, требования к бланку которого предусмотрены </w:t>
      </w:r>
      <w:hyperlink w:anchor="P493" w:history="1">
        <w:r w:rsidRPr="0074756E">
          <w:rPr>
            <w:rFonts w:ascii="PT Astra Serif" w:hAnsi="PT Astra Serif"/>
          </w:rPr>
          <w:t>приложением N 3</w:t>
        </w:r>
      </w:hyperlink>
      <w:r w:rsidRPr="0074756E">
        <w:rPr>
          <w:rFonts w:ascii="PT Astra Serif" w:hAnsi="PT Astra Serif"/>
        </w:rPr>
        <w:t>.</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11. Эксплуатант должен обеспечить размещение государственного регистрационного знака в зоне видимости посетителей при входе на аттракцион, а для самоходных аттракционов, передвигающихся по установленному маршруту, - на передней части аттракциона по его оси симметрии или слева от нее.</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12. При эксплуатации аттракциона свидетельство о государственной регистрации аттракциона должно находиться у оператора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13. Сведения о государственной регистрации аттракциона, приостановлении государственной регистрации аттракциона, возобновлении государственной регистрации аттракциона, прекращении государственной регистрации аттракциона, временной государственной регистрации по месту пребывания ранее зарегистрированного аттракциона и отказе в государственной регистрации аттракциона подлежат внесению в региональную информационную систему.</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14. За государственную регистрацию аттракциона, возобновление государственной регистрации аттракциона, временную государственную регистрацию по месту пребывания ранее зарегистрированного аттракциона, выдачу дубликата свидетельства о государственной регистрации аттракциона, выдачу государственного регистрационного знака на аттракцион взамен утраченного или пришедшего в негодность и выдачу справки о совершенных регистрационных действиях в отношении аттракциона взимается государственная пошлина в размере и порядке, установленных законодательством Российской Федерации о налогах и сборах.</w:t>
      </w:r>
    </w:p>
    <w:p w:rsidR="0074756E" w:rsidRPr="0074756E" w:rsidRDefault="0074756E">
      <w:pPr>
        <w:pStyle w:val="ConsPlusNormal"/>
        <w:spacing w:before="220"/>
        <w:ind w:firstLine="540"/>
        <w:jc w:val="both"/>
        <w:rPr>
          <w:rFonts w:ascii="PT Astra Serif" w:hAnsi="PT Astra Serif"/>
        </w:rPr>
      </w:pPr>
      <w:bookmarkStart w:id="1" w:name="P71"/>
      <w:bookmarkEnd w:id="1"/>
      <w:r w:rsidRPr="0074756E">
        <w:rPr>
          <w:rFonts w:ascii="PT Astra Serif" w:hAnsi="PT Astra Serif"/>
        </w:rPr>
        <w:t xml:space="preserve">15. Для определения размера государственной пошлины, подлежащей уплате, используется информация о степени потенциального биомеханического риска, содержащаяся в сертификате соответствия или декларации о соответствии. В отношении аттракционов, выпущенных в обращение до дня вступления в силу технического </w:t>
      </w:r>
      <w:hyperlink r:id="rId10" w:history="1">
        <w:r w:rsidRPr="0074756E">
          <w:rPr>
            <w:rFonts w:ascii="PT Astra Serif" w:hAnsi="PT Astra Serif"/>
          </w:rPr>
          <w:t>регламента</w:t>
        </w:r>
      </w:hyperlink>
      <w:r w:rsidRPr="0074756E">
        <w:rPr>
          <w:rFonts w:ascii="PT Astra Serif" w:hAnsi="PT Astra Serif"/>
        </w:rPr>
        <w:t xml:space="preserve"> Евразийского экономического союза "О безопасности аттракционов", а также аттракционов, указанных в </w:t>
      </w:r>
      <w:hyperlink r:id="rId11" w:history="1">
        <w:r w:rsidRPr="0074756E">
          <w:rPr>
            <w:rFonts w:ascii="PT Astra Serif" w:hAnsi="PT Astra Serif"/>
          </w:rPr>
          <w:t>подпунктах "б"</w:t>
        </w:r>
      </w:hyperlink>
      <w:r w:rsidRPr="0074756E">
        <w:rPr>
          <w:rFonts w:ascii="PT Astra Serif" w:hAnsi="PT Astra Serif"/>
        </w:rPr>
        <w:t xml:space="preserve"> и </w:t>
      </w:r>
      <w:hyperlink r:id="rId12" w:history="1">
        <w:r w:rsidRPr="0074756E">
          <w:rPr>
            <w:rFonts w:ascii="PT Astra Serif" w:hAnsi="PT Astra Serif"/>
          </w:rPr>
          <w:t>"в" пункта 1</w:t>
        </w:r>
      </w:hyperlink>
      <w:r w:rsidRPr="0074756E">
        <w:rPr>
          <w:rFonts w:ascii="PT Astra Serif" w:hAnsi="PT Astra Serif"/>
        </w:rPr>
        <w:t xml:space="preserve"> решения Коллегии Евразийской экономической комиссии от 28 февраля 2017 г. N 25 "О переходных положениях технического регламента Евразийского экономического союза "О безопасности аттракционов", определение степени потенциального биомеханического риска осуществляется эксплуатантом в соответствии с эксплуатационными документами на аттракцион и </w:t>
      </w:r>
      <w:hyperlink r:id="rId13" w:history="1">
        <w:r w:rsidRPr="0074756E">
          <w:rPr>
            <w:rFonts w:ascii="PT Astra Serif" w:hAnsi="PT Astra Serif"/>
          </w:rPr>
          <w:t>приложением N 2</w:t>
        </w:r>
      </w:hyperlink>
      <w:r w:rsidRPr="0074756E">
        <w:rPr>
          <w:rFonts w:ascii="PT Astra Serif" w:hAnsi="PT Astra Serif"/>
        </w:rPr>
        <w:t xml:space="preserve"> к техническому регламенту Евразийского экономического союза "О безопасности аттракционов".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16. Копии документов, послуживших основанием для принятия органом гостехнадзора решений, предусмотренных настоящими Правилами, а также оригиналы представленных заявлений и согласий на обработку персональных данных подлежат хранению в органе гостехнадзора в течение 5 лет со дня подачи заявления.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17. Предоставление государственной услуги по государственной регистрации аттракциона, временной государственной регистрации по месту пребывания ранее зарегистрированного аттракциона, выдаче дубликата свидетельства о государственной регистрации аттракциона, выдаче государственного регистрационного знака на аттракцион взамен утраченного или пришедшего в негодность и выдаче справки о совершенных регистрационных действиях в отношении аттракциона осуществляется в соответствии с административным регламентом, утвержденным в порядке, установленном высшим исполнительным органом государственной власти субъекта Российской Федерации.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Сроки осуществления административных процедур, устанавливаемые в административном регламенте, не могут превышать:</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lastRenderedPageBreak/>
        <w:t>для рассмотрения заявления - 5 рабочих дней со дня получения органом гостехнадзора полного комплекта документов, предусмотренных настоящими Правилами, 3 рабочих дней при временной регистрации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для осмотра аттракциона - 5 рабочих дней со дня принятия решения об отсутствии оснований для отказа в государственной регистрации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для выдачи документов или направления информации о принятом решении - 3 рабочих дней со дня принятия указанного решения, 2 рабочих дней при временной регистрации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18. Для государственной регистрации аттракциона эксплуатантом или его представителем в орган гостехнадзора по месту установки аттракциона представляются следующие документы:</w:t>
      </w:r>
    </w:p>
    <w:p w:rsidR="0074756E" w:rsidRPr="0074756E" w:rsidRDefault="0074756E">
      <w:pPr>
        <w:pStyle w:val="ConsPlusNormal"/>
        <w:spacing w:before="220"/>
        <w:ind w:firstLine="540"/>
        <w:jc w:val="both"/>
        <w:rPr>
          <w:rFonts w:ascii="PT Astra Serif" w:hAnsi="PT Astra Serif"/>
        </w:rPr>
      </w:pPr>
      <w:bookmarkStart w:id="2" w:name="P79"/>
      <w:bookmarkEnd w:id="2"/>
      <w:r w:rsidRPr="0074756E">
        <w:rPr>
          <w:rFonts w:ascii="PT Astra Serif" w:hAnsi="PT Astra Serif"/>
        </w:rPr>
        <w:t xml:space="preserve">а) заявление по форме, предусмотренной </w:t>
      </w:r>
      <w:hyperlink w:anchor="P530" w:history="1">
        <w:r w:rsidRPr="0074756E">
          <w:rPr>
            <w:rFonts w:ascii="PT Astra Serif" w:hAnsi="PT Astra Serif"/>
          </w:rPr>
          <w:t>приложением N 4</w:t>
        </w:r>
      </w:hyperlink>
      <w:r w:rsidRPr="0074756E">
        <w:rPr>
          <w:rFonts w:ascii="PT Astra Serif" w:hAnsi="PT Astra Serif"/>
        </w:rPr>
        <w:t>;</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б) документ, удостоверяющий личность эксплуатанта или его представителя (предъявляется при подаче заявления);</w:t>
      </w:r>
    </w:p>
    <w:p w:rsidR="0074756E" w:rsidRPr="0074756E" w:rsidRDefault="0074756E">
      <w:pPr>
        <w:pStyle w:val="ConsPlusNormal"/>
        <w:spacing w:before="220"/>
        <w:ind w:firstLine="540"/>
        <w:jc w:val="both"/>
        <w:rPr>
          <w:rFonts w:ascii="PT Astra Serif" w:hAnsi="PT Astra Serif"/>
        </w:rPr>
      </w:pPr>
      <w:bookmarkStart w:id="3" w:name="P81"/>
      <w:bookmarkEnd w:id="3"/>
      <w:r w:rsidRPr="0074756E">
        <w:rPr>
          <w:rFonts w:ascii="PT Astra Serif" w:hAnsi="PT Astra Serif"/>
        </w:rPr>
        <w:t>в) документ, подтверждающий полномочия представителя эксплуатанта (в случае если документы подаются представителем);</w:t>
      </w:r>
    </w:p>
    <w:p w:rsidR="0074756E" w:rsidRPr="0074756E" w:rsidRDefault="0074756E">
      <w:pPr>
        <w:pStyle w:val="ConsPlusNormal"/>
        <w:spacing w:before="220"/>
        <w:ind w:firstLine="540"/>
        <w:jc w:val="both"/>
        <w:rPr>
          <w:rFonts w:ascii="PT Astra Serif" w:hAnsi="PT Astra Serif"/>
        </w:rPr>
      </w:pPr>
      <w:bookmarkStart w:id="4" w:name="P82"/>
      <w:bookmarkEnd w:id="4"/>
      <w:r w:rsidRPr="0074756E">
        <w:rPr>
          <w:rFonts w:ascii="PT Astra Serif" w:hAnsi="PT Astra Serif"/>
        </w:rPr>
        <w:t>г) документ, подтверждающий право эксплуатанта на использование аттракциона (документ, подтверждающий право собственности или иное законное основание владения и пользования аттракционом);</w:t>
      </w:r>
    </w:p>
    <w:p w:rsidR="0074756E" w:rsidRPr="0074756E" w:rsidRDefault="0074756E">
      <w:pPr>
        <w:pStyle w:val="ConsPlusNormal"/>
        <w:spacing w:before="220"/>
        <w:ind w:firstLine="540"/>
        <w:jc w:val="both"/>
        <w:rPr>
          <w:rFonts w:ascii="PT Astra Serif" w:hAnsi="PT Astra Serif"/>
        </w:rPr>
      </w:pPr>
      <w:bookmarkStart w:id="5" w:name="P83"/>
      <w:bookmarkEnd w:id="5"/>
      <w:r w:rsidRPr="0074756E">
        <w:rPr>
          <w:rFonts w:ascii="PT Astra Serif" w:hAnsi="PT Astra Serif"/>
        </w:rPr>
        <w:t>д) паспорт или формуляр аттракциона;</w:t>
      </w:r>
    </w:p>
    <w:p w:rsidR="0074756E" w:rsidRPr="0074756E" w:rsidRDefault="0074756E">
      <w:pPr>
        <w:pStyle w:val="ConsPlusNormal"/>
        <w:spacing w:before="220"/>
        <w:ind w:firstLine="540"/>
        <w:jc w:val="both"/>
        <w:rPr>
          <w:rFonts w:ascii="PT Astra Serif" w:hAnsi="PT Astra Serif"/>
        </w:rPr>
      </w:pPr>
      <w:bookmarkStart w:id="6" w:name="P84"/>
      <w:bookmarkEnd w:id="6"/>
      <w:r w:rsidRPr="0074756E">
        <w:rPr>
          <w:rFonts w:ascii="PT Astra Serif" w:hAnsi="PT Astra Serif"/>
        </w:rPr>
        <w:t>е) руководство по эксплуатации аттракциона;</w:t>
      </w:r>
    </w:p>
    <w:p w:rsidR="0074756E" w:rsidRPr="0074756E" w:rsidRDefault="0074756E">
      <w:pPr>
        <w:pStyle w:val="ConsPlusNormal"/>
        <w:spacing w:before="220"/>
        <w:ind w:firstLine="540"/>
        <w:jc w:val="both"/>
        <w:rPr>
          <w:rFonts w:ascii="PT Astra Serif" w:hAnsi="PT Astra Serif"/>
        </w:rPr>
      </w:pPr>
      <w:bookmarkStart w:id="7" w:name="P85"/>
      <w:bookmarkEnd w:id="7"/>
      <w:r w:rsidRPr="0074756E">
        <w:rPr>
          <w:rFonts w:ascii="PT Astra Serif" w:hAnsi="PT Astra Serif"/>
        </w:rPr>
        <w:t>ж) руководство по техническому обслуживанию и ремонту аттракциона;</w:t>
      </w:r>
    </w:p>
    <w:p w:rsidR="0074756E" w:rsidRPr="0074756E" w:rsidRDefault="0074756E">
      <w:pPr>
        <w:pStyle w:val="ConsPlusNormal"/>
        <w:spacing w:before="220"/>
        <w:ind w:firstLine="540"/>
        <w:jc w:val="both"/>
        <w:rPr>
          <w:rFonts w:ascii="PT Astra Serif" w:hAnsi="PT Astra Serif"/>
        </w:rPr>
      </w:pPr>
      <w:bookmarkStart w:id="8" w:name="P86"/>
      <w:bookmarkEnd w:id="8"/>
      <w:r w:rsidRPr="0074756E">
        <w:rPr>
          <w:rFonts w:ascii="PT Astra Serif" w:hAnsi="PT Astra Serif"/>
        </w:rPr>
        <w:t>з) заверенные эксплуатантом копии журналов, обеспечивающих учет выполнения требований по эксплуатации, а также техническому обслуживанию и ремонту аттракциона (для аттракционов, ранее находившихся в эксплуатации, - за период не менее чем 12 месяцев до дня подачи заявления, а если аттракцион эксплуатировался менее 12 месяцев, - за период эксплуатации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и) копия сертификата соответствия или декларации о соответствии (для аттракционов, выпущенных в обращение после 1 сентября 2016 г., - обязательно, для остальных - при наличии);</w:t>
      </w:r>
    </w:p>
    <w:p w:rsidR="0074756E" w:rsidRPr="0074756E" w:rsidRDefault="0074756E">
      <w:pPr>
        <w:pStyle w:val="ConsPlusNormal"/>
        <w:spacing w:before="220"/>
        <w:ind w:firstLine="540"/>
        <w:jc w:val="both"/>
        <w:rPr>
          <w:rFonts w:ascii="PT Astra Serif" w:hAnsi="PT Astra Serif"/>
        </w:rPr>
      </w:pPr>
      <w:bookmarkStart w:id="9" w:name="P88"/>
      <w:bookmarkEnd w:id="9"/>
      <w:r w:rsidRPr="0074756E">
        <w:rPr>
          <w:rFonts w:ascii="PT Astra Serif" w:hAnsi="PT Astra Serif"/>
        </w:rPr>
        <w:t>к) заверенные эксплуатантом копии документов о приемке аттракциона после завершения монтажа (сборки, установки), включающие информацию о проведении приемо-сдаточных испытаний, наладке и регулировке, а также об организации внутреннего контроля и назначении работников, отвечающих за безопасную эксплуатацию аттракциона;</w:t>
      </w:r>
    </w:p>
    <w:p w:rsidR="0074756E" w:rsidRPr="0074756E" w:rsidRDefault="0074756E">
      <w:pPr>
        <w:pStyle w:val="ConsPlusNormal"/>
        <w:spacing w:before="220"/>
        <w:ind w:firstLine="540"/>
        <w:jc w:val="both"/>
        <w:rPr>
          <w:rFonts w:ascii="PT Astra Serif" w:hAnsi="PT Astra Serif"/>
        </w:rPr>
      </w:pPr>
      <w:bookmarkStart w:id="10" w:name="P89"/>
      <w:bookmarkEnd w:id="10"/>
      <w:r w:rsidRPr="0074756E">
        <w:rPr>
          <w:rFonts w:ascii="PT Astra Serif" w:hAnsi="PT Astra Serif"/>
        </w:rPr>
        <w:t xml:space="preserve">л) акт оценки технического состояния аттракциона (технического освидетельствования), подтверждающий соответствие аттракциона перечню требований к техническому состоянию и эксплуатации аттракционов, утверждаемому Правительством Российской Федерации в соответствии с </w:t>
      </w:r>
      <w:hyperlink r:id="rId14" w:history="1">
        <w:r w:rsidRPr="0074756E">
          <w:rPr>
            <w:rFonts w:ascii="PT Astra Serif" w:hAnsi="PT Astra Serif"/>
          </w:rPr>
          <w:t>подпунктом 57 пункта 2 статьи 26.3</w:t>
        </w:r>
      </w:hyperlink>
      <w:r w:rsidRPr="0074756E">
        <w:rPr>
          <w:rFonts w:ascii="PT Astra Serif" w:hAnsi="PT Astra Serif"/>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выданный специализированной организацией после завершения монтажа (сборки, установки) аттракциона, со дня выдачи которого прошло не более 12 месяцев (для аттракционов, изготовленных и введенных в эксплуатацию до вступления в силу технического </w:t>
      </w:r>
      <w:hyperlink r:id="rId15" w:history="1">
        <w:r w:rsidRPr="0074756E">
          <w:rPr>
            <w:rFonts w:ascii="PT Astra Serif" w:hAnsi="PT Astra Serif"/>
          </w:rPr>
          <w:t>регламента</w:t>
        </w:r>
      </w:hyperlink>
      <w:r w:rsidRPr="0074756E">
        <w:rPr>
          <w:rFonts w:ascii="PT Astra Serif" w:hAnsi="PT Astra Serif"/>
        </w:rPr>
        <w:t xml:space="preserve"> Евразийского экономического союза "О безопасности аттракционов");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м) сведения о маршруте движения аттракциона (для самоходных аттракционов, передвигающихся по установленному маршруту);</w:t>
      </w:r>
    </w:p>
    <w:p w:rsidR="0074756E" w:rsidRPr="0074756E" w:rsidRDefault="0074756E">
      <w:pPr>
        <w:pStyle w:val="ConsPlusNormal"/>
        <w:spacing w:before="220"/>
        <w:ind w:firstLine="540"/>
        <w:jc w:val="both"/>
        <w:rPr>
          <w:rFonts w:ascii="PT Astra Serif" w:hAnsi="PT Astra Serif"/>
        </w:rPr>
      </w:pPr>
      <w:bookmarkStart w:id="11" w:name="P91"/>
      <w:bookmarkEnd w:id="11"/>
      <w:r w:rsidRPr="0074756E">
        <w:rPr>
          <w:rFonts w:ascii="PT Astra Serif" w:hAnsi="PT Astra Serif"/>
        </w:rPr>
        <w:t xml:space="preserve">н) выданное специализированной организацией по результатам обследования заключение, содержащее условия и возможный срок продления эксплуатации аттракциона (для аттракциона, у </w:t>
      </w:r>
      <w:r w:rsidRPr="0074756E">
        <w:rPr>
          <w:rFonts w:ascii="PT Astra Serif" w:hAnsi="PT Astra Serif"/>
        </w:rPr>
        <w:lastRenderedPageBreak/>
        <w:t>которого истек назначенный срок службы или назначенный ресурс, установленный проектировщиком, заводом-изготовителем, либо срок, установленный в ранее выданном специализированной организацией по результатам обследования заключении);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о) копия страхового полиса страхования гражданской ответственности владельца аттракциона за причинение вреда жизни и (или) здоровью физических лиц, имуществу физических или юридических лиц, государственному или муниципальному имуществу, окружающей среде при эксплуатации аттракциона (при наличии);</w:t>
      </w:r>
    </w:p>
    <w:p w:rsidR="0074756E" w:rsidRPr="0074756E" w:rsidRDefault="0074756E">
      <w:pPr>
        <w:pStyle w:val="ConsPlusNormal"/>
        <w:spacing w:before="220"/>
        <w:ind w:firstLine="540"/>
        <w:jc w:val="both"/>
        <w:rPr>
          <w:rFonts w:ascii="PT Astra Serif" w:hAnsi="PT Astra Serif"/>
        </w:rPr>
      </w:pPr>
      <w:bookmarkStart w:id="12" w:name="P93"/>
      <w:bookmarkEnd w:id="12"/>
      <w:r w:rsidRPr="0074756E">
        <w:rPr>
          <w:rFonts w:ascii="PT Astra Serif" w:hAnsi="PT Astra Serif"/>
        </w:rPr>
        <w:t>п) согласие на обработку персональных данных (для физических лиц);</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р) документы, использованные при определении эксплуатантом степени потенциального биомеханического риска аттракциона (в случае если в соответствии с </w:t>
      </w:r>
      <w:hyperlink w:anchor="P71" w:history="1">
        <w:r w:rsidRPr="0074756E">
          <w:rPr>
            <w:rFonts w:ascii="PT Astra Serif" w:hAnsi="PT Astra Serif"/>
          </w:rPr>
          <w:t>пунктом 15</w:t>
        </w:r>
      </w:hyperlink>
      <w:r w:rsidRPr="0074756E">
        <w:rPr>
          <w:rFonts w:ascii="PT Astra Serif" w:hAnsi="PT Astra Serif"/>
        </w:rPr>
        <w:t xml:space="preserve"> настоящих Правил эксплуатант использовал иные документы, кроме указанных в настоящем пункте).</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19. В отношении аттракционов, введенных в эксплуатацию до 1 сентября 2016 г., допускается вместо документов, указанных в </w:t>
      </w:r>
      <w:hyperlink w:anchor="P83" w:history="1">
        <w:r w:rsidRPr="0074756E">
          <w:rPr>
            <w:rFonts w:ascii="PT Astra Serif" w:hAnsi="PT Astra Serif"/>
          </w:rPr>
          <w:t>подпунктах "д"</w:t>
        </w:r>
      </w:hyperlink>
      <w:r w:rsidRPr="0074756E">
        <w:rPr>
          <w:rFonts w:ascii="PT Astra Serif" w:hAnsi="PT Astra Serif"/>
        </w:rPr>
        <w:t xml:space="preserve"> - </w:t>
      </w:r>
      <w:hyperlink w:anchor="P85" w:history="1">
        <w:r w:rsidRPr="0074756E">
          <w:rPr>
            <w:rFonts w:ascii="PT Astra Serif" w:hAnsi="PT Astra Serif"/>
          </w:rPr>
          <w:t>"ж" пункта 18</w:t>
        </w:r>
      </w:hyperlink>
      <w:r w:rsidRPr="0074756E">
        <w:rPr>
          <w:rFonts w:ascii="PT Astra Serif" w:hAnsi="PT Astra Serif"/>
        </w:rPr>
        <w:t xml:space="preserve"> настоящих Правил, представлять руководство по эксплуатации или руководство по эксплуатации и иной документ (документы), содержащие сведения, предусмотренные указанными подпунктами.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Документы, представляемые для государственной регистрации аттракционов, которые составлены не на русском языке, должны сопровождаться переводом на русский язык с удостоверением представленного перевода.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Административным регламентом может быть предусмотрено представление документов с 1 января 2022 г. в электронном виде с последующим предъявлением оригиналов.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20. Документы, указанные в </w:t>
      </w:r>
      <w:hyperlink w:anchor="P82" w:history="1">
        <w:r w:rsidRPr="0074756E">
          <w:rPr>
            <w:rFonts w:ascii="PT Astra Serif" w:hAnsi="PT Astra Serif"/>
          </w:rPr>
          <w:t>подпунктах "г"</w:t>
        </w:r>
      </w:hyperlink>
      <w:r w:rsidRPr="0074756E">
        <w:rPr>
          <w:rFonts w:ascii="PT Astra Serif" w:hAnsi="PT Astra Serif"/>
        </w:rPr>
        <w:t xml:space="preserve">, </w:t>
      </w:r>
      <w:hyperlink w:anchor="P84" w:history="1">
        <w:r w:rsidRPr="0074756E">
          <w:rPr>
            <w:rFonts w:ascii="PT Astra Serif" w:hAnsi="PT Astra Serif"/>
          </w:rPr>
          <w:t>"е"</w:t>
        </w:r>
      </w:hyperlink>
      <w:r w:rsidRPr="0074756E">
        <w:rPr>
          <w:rFonts w:ascii="PT Astra Serif" w:hAnsi="PT Astra Serif"/>
        </w:rPr>
        <w:t xml:space="preserve">, </w:t>
      </w:r>
      <w:hyperlink w:anchor="P85" w:history="1">
        <w:r w:rsidRPr="0074756E">
          <w:rPr>
            <w:rFonts w:ascii="PT Astra Serif" w:hAnsi="PT Astra Serif"/>
          </w:rPr>
          <w:t>"ж"</w:t>
        </w:r>
      </w:hyperlink>
      <w:r w:rsidRPr="0074756E">
        <w:rPr>
          <w:rFonts w:ascii="PT Astra Serif" w:hAnsi="PT Astra Serif"/>
        </w:rPr>
        <w:t xml:space="preserve"> и </w:t>
      </w:r>
      <w:hyperlink w:anchor="P89" w:history="1">
        <w:r w:rsidRPr="0074756E">
          <w:rPr>
            <w:rFonts w:ascii="PT Astra Serif" w:hAnsi="PT Astra Serif"/>
          </w:rPr>
          <w:t>"л" пункта 18</w:t>
        </w:r>
      </w:hyperlink>
      <w:r w:rsidRPr="0074756E">
        <w:rPr>
          <w:rFonts w:ascii="PT Astra Serif" w:hAnsi="PT Astra Serif"/>
        </w:rPr>
        <w:t xml:space="preserve"> настоящих Правил, возвращаются под подпись эксплуатанту (его представителю) после принятия решения о государственной регистрации аттракциона или об отказе в государственной регистрации.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21. Орган гостехнадзора самостоятельно запрашивает:</w:t>
      </w:r>
    </w:p>
    <w:p w:rsidR="0074756E" w:rsidRPr="0074756E" w:rsidRDefault="0074756E">
      <w:pPr>
        <w:pStyle w:val="ConsPlusNormal"/>
        <w:spacing w:before="220"/>
        <w:ind w:firstLine="540"/>
        <w:jc w:val="both"/>
        <w:rPr>
          <w:rFonts w:ascii="PT Astra Serif" w:hAnsi="PT Astra Serif"/>
        </w:rPr>
      </w:pPr>
      <w:bookmarkStart w:id="13" w:name="P100"/>
      <w:bookmarkEnd w:id="13"/>
      <w:r w:rsidRPr="0074756E">
        <w:rPr>
          <w:rFonts w:ascii="PT Astra Serif" w:hAnsi="PT Astra Serif"/>
        </w:rPr>
        <w:t>а) выписку из Единого государственного реестра юридических лиц, Единого государственного реестра индивидуальных предпринимателей;</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б) сведения о постановке аттракциона на кадастровый учет (в случае если аттракцион является объектом капитального строительства);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в) сведения о государственной регистрации транспортного средства и прохождении им технического осмотра (в случае если аттракцион смонтирован на транспортном средстве);</w:t>
      </w:r>
    </w:p>
    <w:p w:rsidR="0074756E" w:rsidRPr="0074756E" w:rsidRDefault="0074756E">
      <w:pPr>
        <w:pStyle w:val="ConsPlusNormal"/>
        <w:spacing w:before="220"/>
        <w:ind w:firstLine="540"/>
        <w:jc w:val="both"/>
        <w:rPr>
          <w:rFonts w:ascii="PT Astra Serif" w:hAnsi="PT Astra Serif"/>
        </w:rPr>
      </w:pPr>
      <w:bookmarkStart w:id="14" w:name="P103"/>
      <w:bookmarkEnd w:id="14"/>
      <w:r w:rsidRPr="0074756E">
        <w:rPr>
          <w:rFonts w:ascii="PT Astra Serif" w:hAnsi="PT Astra Serif"/>
        </w:rPr>
        <w:t>г) информацию об уплате государственной пошлины;</w:t>
      </w:r>
    </w:p>
    <w:p w:rsidR="0074756E" w:rsidRPr="0074756E" w:rsidRDefault="0074756E">
      <w:pPr>
        <w:pStyle w:val="ConsPlusNormal"/>
        <w:spacing w:before="220"/>
        <w:ind w:firstLine="540"/>
        <w:jc w:val="both"/>
        <w:rPr>
          <w:rFonts w:ascii="PT Astra Serif" w:hAnsi="PT Astra Serif"/>
        </w:rPr>
      </w:pPr>
      <w:bookmarkStart w:id="15" w:name="P104"/>
      <w:bookmarkEnd w:id="15"/>
      <w:r w:rsidRPr="0074756E">
        <w:rPr>
          <w:rFonts w:ascii="PT Astra Serif" w:hAnsi="PT Astra Serif"/>
        </w:rPr>
        <w:t>д) сведения об аттракционе из региональной информационной системы.</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22. Документы, указанные в </w:t>
      </w:r>
      <w:hyperlink w:anchor="P100" w:history="1">
        <w:r w:rsidRPr="0074756E">
          <w:rPr>
            <w:rFonts w:ascii="PT Astra Serif" w:hAnsi="PT Astra Serif"/>
          </w:rPr>
          <w:t>подпунктах "а"</w:t>
        </w:r>
      </w:hyperlink>
      <w:r w:rsidRPr="0074756E">
        <w:rPr>
          <w:rFonts w:ascii="PT Astra Serif" w:hAnsi="PT Astra Serif"/>
        </w:rPr>
        <w:t xml:space="preserve"> - </w:t>
      </w:r>
      <w:hyperlink w:anchor="P103" w:history="1">
        <w:r w:rsidRPr="0074756E">
          <w:rPr>
            <w:rFonts w:ascii="PT Astra Serif" w:hAnsi="PT Astra Serif"/>
          </w:rPr>
          <w:t>"г" пункта 21</w:t>
        </w:r>
      </w:hyperlink>
      <w:r w:rsidRPr="0074756E">
        <w:rPr>
          <w:rFonts w:ascii="PT Astra Serif" w:hAnsi="PT Astra Serif"/>
        </w:rPr>
        <w:t xml:space="preserve"> настоящих Правил, могут быть представлены эксплуатантом или его представителем по собственной инициативе.</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В случае если на основании представленных эксплуатантом (его представителем) документов в отношении аттракциона, выпущенного в обращение на территории Российской Федерации с 1 сентября 2016 г., не представляется возможным провести идентификацию аттракциона и (или) в сертификате соответствия (декларации о соответствии) отсутствуют сведения о степени потенциального биомеханического риска аттракциона, орган гостехнадзора запрашивает у органа по сертификации или производителя (либо лица, являвшегося заявителем при проведении процедуры подтверждения соответствия аттракциона) обоснование безопасности проекта аттракциона и протоколы испытаний.</w:t>
      </w:r>
    </w:p>
    <w:p w:rsidR="0074756E" w:rsidRPr="0074756E" w:rsidRDefault="0074756E">
      <w:pPr>
        <w:pStyle w:val="ConsPlusNormal"/>
        <w:spacing w:before="220"/>
        <w:ind w:firstLine="540"/>
        <w:jc w:val="both"/>
        <w:rPr>
          <w:rFonts w:ascii="PT Astra Serif" w:hAnsi="PT Astra Serif"/>
        </w:rPr>
      </w:pPr>
      <w:bookmarkStart w:id="16" w:name="P107"/>
      <w:bookmarkEnd w:id="16"/>
      <w:r w:rsidRPr="0074756E">
        <w:rPr>
          <w:rFonts w:ascii="PT Astra Serif" w:hAnsi="PT Astra Serif"/>
        </w:rPr>
        <w:t>23. Орган гостехнадзора проводит проверку представленных эксплуатантом (его представителем) документов и сведений, а также идентификацию аттракциона по документации.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lastRenderedPageBreak/>
        <w:t>24. При отсутствии оснований для отказа в государственной регистрации аттракциона орган гостехнадзора по согласованию с эксплуатантом (его представителем) назначает дату и время осмотра аттракциона.</w:t>
      </w:r>
    </w:p>
    <w:p w:rsidR="0074756E" w:rsidRPr="0074756E" w:rsidRDefault="0074756E">
      <w:pPr>
        <w:pStyle w:val="ConsPlusNormal"/>
        <w:spacing w:before="220"/>
        <w:ind w:firstLine="540"/>
        <w:jc w:val="both"/>
        <w:rPr>
          <w:rFonts w:ascii="PT Astra Serif" w:hAnsi="PT Astra Serif"/>
        </w:rPr>
      </w:pPr>
      <w:bookmarkStart w:id="17" w:name="P109"/>
      <w:bookmarkEnd w:id="17"/>
      <w:r w:rsidRPr="0074756E">
        <w:rPr>
          <w:rFonts w:ascii="PT Astra Serif" w:hAnsi="PT Astra Serif"/>
        </w:rPr>
        <w:t>25. При осмотре аттракциона осуществляются идентификация аттракциона визуальным методом, проверка наличия маркировки аттракциона и соответствия ее представленным документам и проверка наличия: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а) размещенных перед входом на аттракцион правил пользования аттракционом для посетителей, а также правил обслуживания пассажиров-инвалидов, если биомеханические воздействия аттракциона для них допустимы, информации об ограничениях пользования аттракционом по состоянию здоровья, возрасту, росту и весу (если это предусмотрено эксплуатационными документами), информационной таблички, содержащей сведения о дате последней ежегодной проверки с указанием организации, которая провела проверку, и о дате ближайшей ежегодной проверки;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б) средств для измерения роста и веса пассажиров (если эксплуатационными документами предусмотрены ограничения по росту и весу для пользования аттракционом);</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в) размещенных рядом с пультом аттракциона табличек, содержащих сведения об основных технических характеристиках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г) схем загрузки аттракциона пассажирами (если это предусмотрено эксплуатационными документами);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д) размещенных на рабочем месте обслуживающего персонала табличек, содержащих требования к персоналу, касающиеся порядка ежедневных проверок в отношении критичных компонентов и критичных параметров, основных правил по обслуживанию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е) медицинских аптечек;</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ж) размещенных необходимых эвакуационных знаков;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з) плана и информации о мероприятиях по эвакуации пассажиров с большой высоты или из кресел со значительным наклоном по отношению к земле (в соответствии с эксплуатационными документами);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и) средств эвакуации пассажиров из пассажирских модулей (если это предусмотрено эксплуатационными документами);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к) предусмотренных эксплуатационными документами ограждений и иных средств, исключающих свободный доступ посетителей в опасные зоны (зоны движения пассажирских модулей, механизмов, шкафы с электрооборудованием, платформы и лестницы для обслуживающего персонала) во время работы аттракциона и вне его работы;</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л) установленных на площадке аттракциона приборов для измерения силы ветра и температуры окружающего воздуха (если в эксплуатационных документах предусмотрены ограничения по использованию аттракциона в зависимости от силы ветра или температуры);</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м) оригиналов журналов, указанных в </w:t>
      </w:r>
      <w:hyperlink w:anchor="P86" w:history="1">
        <w:r w:rsidRPr="0074756E">
          <w:rPr>
            <w:rFonts w:ascii="PT Astra Serif" w:hAnsi="PT Astra Serif"/>
          </w:rPr>
          <w:t>подпункте "з" пункта 18</w:t>
        </w:r>
      </w:hyperlink>
      <w:r w:rsidRPr="0074756E">
        <w:rPr>
          <w:rFonts w:ascii="PT Astra Serif" w:hAnsi="PT Astra Serif"/>
        </w:rPr>
        <w:t xml:space="preserve">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26. При осмотре аттракциона осуществляется пробный пуск с проведением видеофиксации (с участием эксплуатанта или его представителя).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27. При отсутствии оснований для отказа в государственной регистрации аттракциона в паспорте (формуляре) аттракциона ставится отметка о государственной регистрации аттракциона. Эксплуатанту (его представителю) под подпись выдаются свидетельство о государственной регистрации аттракциона и государственный регистрационный знак.</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28. При наличии оснований для отказа в государственной регистрации аттракциона эксплуатанту (его представителю) в письменной форме сообщается об основаниях отказа.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lastRenderedPageBreak/>
        <w:t>29. Государственная регистрация аттракциона приостанавливается в следующих случаях:</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а) со дня оценки технического состояния аттракциона (технического освидетельствования) специализированной организацией прошло 12 месяцев и в орган гостехнадзора по месту регистрации аттракциона не представлен новый документ об оценке технического состояния (технического освидетельствования) аттракциона специализированной организацией;</w:t>
      </w:r>
    </w:p>
    <w:p w:rsidR="0074756E" w:rsidRPr="0074756E" w:rsidRDefault="0074756E">
      <w:pPr>
        <w:pStyle w:val="ConsPlusNormal"/>
        <w:spacing w:before="220"/>
        <w:ind w:firstLine="540"/>
        <w:jc w:val="both"/>
        <w:rPr>
          <w:rFonts w:ascii="PT Astra Serif" w:hAnsi="PT Astra Serif"/>
        </w:rPr>
      </w:pPr>
      <w:bookmarkStart w:id="18" w:name="P127"/>
      <w:bookmarkEnd w:id="18"/>
      <w:r w:rsidRPr="0074756E">
        <w:rPr>
          <w:rFonts w:ascii="PT Astra Serif" w:hAnsi="PT Astra Serif"/>
        </w:rPr>
        <w:t>б) истек срок действия документа, подтверждающего законное основание владения и пользования аттракционом, и в орган гостехнадзора по месту регистрации аттракциона не представлен документ о продлении соответствующего срока либо новый документ с указанием того же эксплуатанта;</w:t>
      </w:r>
    </w:p>
    <w:p w:rsidR="0074756E" w:rsidRPr="0074756E" w:rsidRDefault="0074756E">
      <w:pPr>
        <w:pStyle w:val="ConsPlusNormal"/>
        <w:spacing w:before="220"/>
        <w:ind w:firstLine="540"/>
        <w:jc w:val="both"/>
        <w:rPr>
          <w:rFonts w:ascii="PT Astra Serif" w:hAnsi="PT Astra Serif"/>
        </w:rPr>
      </w:pPr>
      <w:bookmarkStart w:id="19" w:name="P128"/>
      <w:bookmarkEnd w:id="19"/>
      <w:r w:rsidRPr="0074756E">
        <w:rPr>
          <w:rFonts w:ascii="PT Astra Serif" w:hAnsi="PT Astra Serif"/>
        </w:rPr>
        <w:t>в) произведены модификация или капитальный ремонт аттракциона;</w:t>
      </w:r>
    </w:p>
    <w:p w:rsidR="0074756E" w:rsidRPr="0074756E" w:rsidRDefault="0074756E">
      <w:pPr>
        <w:pStyle w:val="ConsPlusNormal"/>
        <w:spacing w:before="220"/>
        <w:ind w:firstLine="540"/>
        <w:jc w:val="both"/>
        <w:rPr>
          <w:rFonts w:ascii="PT Astra Serif" w:hAnsi="PT Astra Serif"/>
        </w:rPr>
      </w:pPr>
      <w:bookmarkStart w:id="20" w:name="P129"/>
      <w:bookmarkEnd w:id="20"/>
      <w:r w:rsidRPr="0074756E">
        <w:rPr>
          <w:rFonts w:ascii="PT Astra Serif" w:hAnsi="PT Astra Serif"/>
        </w:rPr>
        <w:t>г) эксплуатация аттракциона приостановлена по причине аварии;</w:t>
      </w:r>
    </w:p>
    <w:p w:rsidR="0074756E" w:rsidRPr="0074756E" w:rsidRDefault="0074756E">
      <w:pPr>
        <w:pStyle w:val="ConsPlusNormal"/>
        <w:spacing w:before="220"/>
        <w:ind w:firstLine="540"/>
        <w:jc w:val="both"/>
        <w:rPr>
          <w:rFonts w:ascii="PT Astra Serif" w:hAnsi="PT Astra Serif"/>
        </w:rPr>
      </w:pPr>
      <w:bookmarkStart w:id="21" w:name="P130"/>
      <w:bookmarkEnd w:id="21"/>
      <w:r w:rsidRPr="0074756E">
        <w:rPr>
          <w:rFonts w:ascii="PT Astra Serif" w:hAnsi="PT Astra Serif"/>
        </w:rPr>
        <w:t xml:space="preserve">д) государственным инженером - инспектором органа гостехнадзора при осуществлении регионального государственного надзора в области технического состояния и эксплуатации самоходных машин и других видов техники, аттракционов выявлено основание для отказа в государственной регистрации аттракциона, предусмотренное </w:t>
      </w:r>
      <w:hyperlink w:anchor="P175" w:history="1">
        <w:r w:rsidRPr="0074756E">
          <w:rPr>
            <w:rFonts w:ascii="PT Astra Serif" w:hAnsi="PT Astra Serif"/>
          </w:rPr>
          <w:t>подпунктом "м" пункта 50</w:t>
        </w:r>
      </w:hyperlink>
      <w:r w:rsidRPr="0074756E">
        <w:rPr>
          <w:rFonts w:ascii="PT Astra Serif" w:hAnsi="PT Astra Serif"/>
        </w:rPr>
        <w:t xml:space="preserve">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30. Эксплуатанту сообщается о приостановлении государственной регистрации аттракциона путем направления решения о приостановлении государственной регистрации аттракциона по адресу электронной почты, указанному в заявлении, или иным способом, предусмотренным административным регламентом.</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31. Для возобновления государственной регистрации аттракциона эксплуатантом или его представителем в орган гостехнадзора по месту установки аттракциона представляются документы, предусмотренные </w:t>
      </w:r>
      <w:hyperlink w:anchor="P79" w:history="1">
        <w:r w:rsidRPr="0074756E">
          <w:rPr>
            <w:rFonts w:ascii="PT Astra Serif" w:hAnsi="PT Astra Serif"/>
          </w:rPr>
          <w:t>подпунктами "а"</w:t>
        </w:r>
      </w:hyperlink>
      <w:r w:rsidRPr="0074756E">
        <w:rPr>
          <w:rFonts w:ascii="PT Astra Serif" w:hAnsi="PT Astra Serif"/>
        </w:rPr>
        <w:t xml:space="preserve"> - </w:t>
      </w:r>
      <w:hyperlink w:anchor="P81" w:history="1">
        <w:r w:rsidRPr="0074756E">
          <w:rPr>
            <w:rFonts w:ascii="PT Astra Serif" w:hAnsi="PT Astra Serif"/>
          </w:rPr>
          <w:t>"в" пункта 18</w:t>
        </w:r>
      </w:hyperlink>
      <w:r w:rsidRPr="0074756E">
        <w:rPr>
          <w:rFonts w:ascii="PT Astra Serif" w:hAnsi="PT Astra Serif"/>
        </w:rPr>
        <w:t xml:space="preserve"> настоящих Правил, а также документы, подтверждающие устранение причины приостановления государственной регистрации аттракциона (кроме случая приостановления государственной регистрации аттракциона по основанию, указанному в </w:t>
      </w:r>
      <w:hyperlink w:anchor="P129" w:history="1">
        <w:r w:rsidRPr="0074756E">
          <w:rPr>
            <w:rFonts w:ascii="PT Astra Serif" w:hAnsi="PT Astra Serif"/>
          </w:rPr>
          <w:t>подпункте "г"</w:t>
        </w:r>
      </w:hyperlink>
      <w:r w:rsidRPr="0074756E">
        <w:rPr>
          <w:rFonts w:ascii="PT Astra Serif" w:hAnsi="PT Astra Serif"/>
        </w:rPr>
        <w:t xml:space="preserve"> или </w:t>
      </w:r>
      <w:hyperlink w:anchor="P130" w:history="1">
        <w:r w:rsidRPr="0074756E">
          <w:rPr>
            <w:rFonts w:ascii="PT Astra Serif" w:hAnsi="PT Astra Serif"/>
          </w:rPr>
          <w:t>"д" пункта 29</w:t>
        </w:r>
      </w:hyperlink>
      <w:r w:rsidRPr="0074756E">
        <w:rPr>
          <w:rFonts w:ascii="PT Astra Serif" w:hAnsi="PT Astra Serif"/>
        </w:rPr>
        <w:t xml:space="preserve"> настоящих Правил). В отношении аттракциона, государственная регистрация которого приостановлена по основанию, указанному в </w:t>
      </w:r>
      <w:hyperlink w:anchor="P129" w:history="1">
        <w:r w:rsidRPr="0074756E">
          <w:rPr>
            <w:rFonts w:ascii="PT Astra Serif" w:hAnsi="PT Astra Serif"/>
          </w:rPr>
          <w:t>подпункте "г"</w:t>
        </w:r>
      </w:hyperlink>
      <w:r w:rsidRPr="0074756E">
        <w:rPr>
          <w:rFonts w:ascii="PT Astra Serif" w:hAnsi="PT Astra Serif"/>
        </w:rPr>
        <w:t xml:space="preserve"> или </w:t>
      </w:r>
      <w:hyperlink w:anchor="P130" w:history="1">
        <w:r w:rsidRPr="0074756E">
          <w:rPr>
            <w:rFonts w:ascii="PT Astra Serif" w:hAnsi="PT Astra Serif"/>
          </w:rPr>
          <w:t>"д" пункта 29</w:t>
        </w:r>
      </w:hyperlink>
      <w:r w:rsidRPr="0074756E">
        <w:rPr>
          <w:rFonts w:ascii="PT Astra Serif" w:hAnsi="PT Astra Serif"/>
        </w:rPr>
        <w:t xml:space="preserve"> настоящих Правил, дополнительно представляется акт оценки технического состояния аттракциона (технического освидетельствования), выданный специализированной организацией после завершения модификации или капитального ремонта аттракциона либо после устранения последствий аварии.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32. Органом гостехнадзора осуществляются действия, предусмотренные </w:t>
      </w:r>
      <w:hyperlink w:anchor="P107" w:history="1">
        <w:r w:rsidRPr="0074756E">
          <w:rPr>
            <w:rFonts w:ascii="PT Astra Serif" w:hAnsi="PT Astra Serif"/>
          </w:rPr>
          <w:t>пунктами 23</w:t>
        </w:r>
      </w:hyperlink>
      <w:r w:rsidRPr="0074756E">
        <w:rPr>
          <w:rFonts w:ascii="PT Astra Serif" w:hAnsi="PT Astra Serif"/>
        </w:rPr>
        <w:t xml:space="preserve"> - </w:t>
      </w:r>
      <w:hyperlink w:anchor="P109" w:history="1">
        <w:r w:rsidRPr="0074756E">
          <w:rPr>
            <w:rFonts w:ascii="PT Astra Serif" w:hAnsi="PT Astra Serif"/>
          </w:rPr>
          <w:t>25</w:t>
        </w:r>
      </w:hyperlink>
      <w:r w:rsidRPr="0074756E">
        <w:rPr>
          <w:rFonts w:ascii="PT Astra Serif" w:hAnsi="PT Astra Serif"/>
        </w:rPr>
        <w:t xml:space="preserve"> настоящих Правил. В отношении аттракциона, государственная регистрация которого была приостановлена по основанию, указанному в </w:t>
      </w:r>
      <w:hyperlink w:anchor="P127" w:history="1">
        <w:r w:rsidRPr="0074756E">
          <w:rPr>
            <w:rFonts w:ascii="PT Astra Serif" w:hAnsi="PT Astra Serif"/>
          </w:rPr>
          <w:t>подпункте "б"</w:t>
        </w:r>
      </w:hyperlink>
      <w:r w:rsidRPr="0074756E">
        <w:rPr>
          <w:rFonts w:ascii="PT Astra Serif" w:hAnsi="PT Astra Serif"/>
        </w:rPr>
        <w:t xml:space="preserve"> или </w:t>
      </w:r>
      <w:hyperlink w:anchor="P128" w:history="1">
        <w:r w:rsidRPr="0074756E">
          <w:rPr>
            <w:rFonts w:ascii="PT Astra Serif" w:hAnsi="PT Astra Serif"/>
          </w:rPr>
          <w:t>"в" пункта 29</w:t>
        </w:r>
      </w:hyperlink>
      <w:r w:rsidRPr="0074756E">
        <w:rPr>
          <w:rFonts w:ascii="PT Astra Serif" w:hAnsi="PT Astra Serif"/>
        </w:rPr>
        <w:t xml:space="preserve"> настоящих Правил, осмотр и пробный пуск аттракциона не производятся, если отсутствуют иные основания для приостановления государственной регистрации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33. При отсутствии оснований для отказа в государственной регистрации аттракциона орган гостехнадзора принимает решение о возобновлении государственной регистрации аттракциона. Эксплуатанту (его представителю) под подпись выдаются свидетельство о государственной регистрации аттракциона и государственный регистрационный знак (если ранее выданный государственный регистрационный знак утрачен или пришел в негодность).</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34. При наличии оснований для отказа в государственной регистрации аттракциона эксплуатанту (его представителю) в письменной форме сообщается об основаниях отказа.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35. Государственная регистрация аттракциона прекращается в следующих случаях:</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а) истек назначенный срок службы или назначенный ресурс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б) изменился эксплуатант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в) эксплуатантом - физическим лицом прекращена деятельность в качестве индивидуального предпринимателя;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lastRenderedPageBreak/>
        <w:t>г) эксплуатант - юридическое лицо ликвидирован либо исключен из Единого государственного реестра юридических лиц;</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д) стационарный аттракцион демонтирован;</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е) аттракцион утилизирован;</w:t>
      </w:r>
    </w:p>
    <w:p w:rsidR="0074756E" w:rsidRPr="0074756E" w:rsidRDefault="0074756E">
      <w:pPr>
        <w:pStyle w:val="ConsPlusNormal"/>
        <w:spacing w:before="220"/>
        <w:ind w:firstLine="540"/>
        <w:jc w:val="both"/>
        <w:rPr>
          <w:rFonts w:ascii="PT Astra Serif" w:hAnsi="PT Astra Serif"/>
        </w:rPr>
      </w:pPr>
      <w:bookmarkStart w:id="22" w:name="P143"/>
      <w:bookmarkEnd w:id="22"/>
      <w:r w:rsidRPr="0074756E">
        <w:rPr>
          <w:rFonts w:ascii="PT Astra Serif" w:hAnsi="PT Astra Serif"/>
        </w:rPr>
        <w:t>ж) имеется вступившее в силу решение суда о прекращении государственной регистрации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з) имеется решение о прекращении действия (признании недействительным) сертификата соответствия или декларации о соответствии аттракциона установленным требованиям безопасности;</w:t>
      </w:r>
    </w:p>
    <w:p w:rsidR="0074756E" w:rsidRPr="0074756E" w:rsidRDefault="0074756E">
      <w:pPr>
        <w:pStyle w:val="ConsPlusNormal"/>
        <w:spacing w:before="220"/>
        <w:ind w:firstLine="540"/>
        <w:jc w:val="both"/>
        <w:rPr>
          <w:rFonts w:ascii="PT Astra Serif" w:hAnsi="PT Astra Serif"/>
        </w:rPr>
      </w:pPr>
      <w:bookmarkStart w:id="23" w:name="P145"/>
      <w:bookmarkEnd w:id="23"/>
      <w:r w:rsidRPr="0074756E">
        <w:rPr>
          <w:rFonts w:ascii="PT Astra Serif" w:hAnsi="PT Astra Serif"/>
        </w:rPr>
        <w:t>и) со дня приостановления государственной регистрации аттракциона прошло 12 месяцев, и государственная регистрация аттракциона не была возобновлена;</w:t>
      </w:r>
    </w:p>
    <w:p w:rsidR="0074756E" w:rsidRPr="0074756E" w:rsidRDefault="0074756E">
      <w:pPr>
        <w:pStyle w:val="ConsPlusNormal"/>
        <w:spacing w:before="220"/>
        <w:ind w:firstLine="540"/>
        <w:jc w:val="both"/>
        <w:rPr>
          <w:rFonts w:ascii="PT Astra Serif" w:hAnsi="PT Astra Serif"/>
        </w:rPr>
      </w:pPr>
      <w:bookmarkStart w:id="24" w:name="P146"/>
      <w:bookmarkEnd w:id="24"/>
      <w:r w:rsidRPr="0074756E">
        <w:rPr>
          <w:rFonts w:ascii="PT Astra Serif" w:hAnsi="PT Astra Serif"/>
        </w:rPr>
        <w:t>к) эксплуатантом (его представителем) подано заявление о прекращении государственной регистрации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л) собственником или представителем собственника аттракциона или земельного участка либо здания (сооружения), на (в) котором расположен аттракцион, подано заявление о прекращении государственной регистрации аттракциона, государственная регистрация которого приостановлена в соответствии с </w:t>
      </w:r>
      <w:hyperlink w:anchor="P127" w:history="1">
        <w:r w:rsidRPr="0074756E">
          <w:rPr>
            <w:rFonts w:ascii="PT Astra Serif" w:hAnsi="PT Astra Serif"/>
          </w:rPr>
          <w:t>подпунктом "б"</w:t>
        </w:r>
      </w:hyperlink>
      <w:r w:rsidRPr="0074756E">
        <w:rPr>
          <w:rFonts w:ascii="PT Astra Serif" w:hAnsi="PT Astra Serif"/>
        </w:rPr>
        <w:t xml:space="preserve"> или </w:t>
      </w:r>
      <w:hyperlink w:anchor="P128" w:history="1">
        <w:r w:rsidRPr="0074756E">
          <w:rPr>
            <w:rFonts w:ascii="PT Astra Serif" w:hAnsi="PT Astra Serif"/>
          </w:rPr>
          <w:t>"в" пункта 29</w:t>
        </w:r>
      </w:hyperlink>
      <w:r w:rsidRPr="0074756E">
        <w:rPr>
          <w:rFonts w:ascii="PT Astra Serif" w:hAnsi="PT Astra Serif"/>
        </w:rPr>
        <w:t xml:space="preserve">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36. Эксплуатанту сообщается о прекращении государственной регистрации аттракциона путем направления решения о прекращении государственной регистрации аттракциона по адресу электронной почты, указанному в заявлении, или иным способом, предусмотренным административным регламентом.</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37. Для временной государственной регистрации по месту пребывания ранее зарегистрированного аттракциона эксплуатант или его представитель представляет в орган гостехнадзора документы, указанные в </w:t>
      </w:r>
      <w:hyperlink w:anchor="P79" w:history="1">
        <w:r w:rsidRPr="0074756E">
          <w:rPr>
            <w:rFonts w:ascii="PT Astra Serif" w:hAnsi="PT Astra Serif"/>
          </w:rPr>
          <w:t>подпунктах "а"</w:t>
        </w:r>
      </w:hyperlink>
      <w:r w:rsidRPr="0074756E">
        <w:rPr>
          <w:rFonts w:ascii="PT Astra Serif" w:hAnsi="PT Astra Serif"/>
        </w:rPr>
        <w:t xml:space="preserve"> - </w:t>
      </w:r>
      <w:hyperlink w:anchor="P83" w:history="1">
        <w:r w:rsidRPr="0074756E">
          <w:rPr>
            <w:rFonts w:ascii="PT Astra Serif" w:hAnsi="PT Astra Serif"/>
          </w:rPr>
          <w:t>"д"</w:t>
        </w:r>
      </w:hyperlink>
      <w:r w:rsidRPr="0074756E">
        <w:rPr>
          <w:rFonts w:ascii="PT Astra Serif" w:hAnsi="PT Astra Serif"/>
        </w:rPr>
        <w:t xml:space="preserve">, </w:t>
      </w:r>
      <w:hyperlink w:anchor="P86" w:history="1">
        <w:r w:rsidRPr="0074756E">
          <w:rPr>
            <w:rFonts w:ascii="PT Astra Serif" w:hAnsi="PT Astra Serif"/>
          </w:rPr>
          <w:t>"з"</w:t>
        </w:r>
      </w:hyperlink>
      <w:r w:rsidRPr="0074756E">
        <w:rPr>
          <w:rFonts w:ascii="PT Astra Serif" w:hAnsi="PT Astra Serif"/>
        </w:rPr>
        <w:t xml:space="preserve"> и </w:t>
      </w:r>
      <w:hyperlink w:anchor="P88" w:history="1">
        <w:r w:rsidRPr="0074756E">
          <w:rPr>
            <w:rFonts w:ascii="PT Astra Serif" w:hAnsi="PT Astra Serif"/>
          </w:rPr>
          <w:t>"к"</w:t>
        </w:r>
      </w:hyperlink>
      <w:r w:rsidRPr="0074756E">
        <w:rPr>
          <w:rFonts w:ascii="PT Astra Serif" w:hAnsi="PT Astra Serif"/>
        </w:rPr>
        <w:t xml:space="preserve"> - </w:t>
      </w:r>
      <w:hyperlink w:anchor="P93" w:history="1">
        <w:r w:rsidRPr="0074756E">
          <w:rPr>
            <w:rFonts w:ascii="PT Astra Serif" w:hAnsi="PT Astra Serif"/>
          </w:rPr>
          <w:t>"п" пункта 18</w:t>
        </w:r>
      </w:hyperlink>
      <w:r w:rsidRPr="0074756E">
        <w:rPr>
          <w:rFonts w:ascii="PT Astra Serif" w:hAnsi="PT Astra Serif"/>
        </w:rPr>
        <w:t xml:space="preserve"> настоящих Правил, а также свидетельство о государственной регистрации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38. Для временной государственной регистрации по месту пребывания ранее зарегистрированного аттракциона органом гостехнадзора выполняются действия, предусмотренные </w:t>
      </w:r>
      <w:hyperlink w:anchor="P107" w:history="1">
        <w:r w:rsidRPr="0074756E">
          <w:rPr>
            <w:rFonts w:ascii="PT Astra Serif" w:hAnsi="PT Astra Serif"/>
          </w:rPr>
          <w:t>пунктами 23</w:t>
        </w:r>
      </w:hyperlink>
      <w:r w:rsidRPr="0074756E">
        <w:rPr>
          <w:rFonts w:ascii="PT Astra Serif" w:hAnsi="PT Astra Serif"/>
        </w:rPr>
        <w:t xml:space="preserve"> - </w:t>
      </w:r>
      <w:hyperlink w:anchor="P109" w:history="1">
        <w:r w:rsidRPr="0074756E">
          <w:rPr>
            <w:rFonts w:ascii="PT Astra Serif" w:hAnsi="PT Astra Serif"/>
          </w:rPr>
          <w:t>25</w:t>
        </w:r>
      </w:hyperlink>
      <w:r w:rsidRPr="0074756E">
        <w:rPr>
          <w:rFonts w:ascii="PT Astra Serif" w:hAnsi="PT Astra Serif"/>
        </w:rPr>
        <w:t xml:space="preserve">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39. Временная государственная регистрация по месту пребывания ранее зарегистрированного аттракциона осуществляется на срок, указанный в заявлении, при этом такой срок не может превышать срока действия документов, указанных в </w:t>
      </w:r>
      <w:hyperlink w:anchor="P82" w:history="1">
        <w:r w:rsidRPr="0074756E">
          <w:rPr>
            <w:rFonts w:ascii="PT Astra Serif" w:hAnsi="PT Astra Serif"/>
          </w:rPr>
          <w:t>подпунктах "г"</w:t>
        </w:r>
      </w:hyperlink>
      <w:r w:rsidRPr="0074756E">
        <w:rPr>
          <w:rFonts w:ascii="PT Astra Serif" w:hAnsi="PT Astra Serif"/>
        </w:rPr>
        <w:t xml:space="preserve"> и </w:t>
      </w:r>
      <w:hyperlink w:anchor="P91" w:history="1">
        <w:r w:rsidRPr="0074756E">
          <w:rPr>
            <w:rFonts w:ascii="PT Astra Serif" w:hAnsi="PT Astra Serif"/>
          </w:rPr>
          <w:t>"н" пункта 18</w:t>
        </w:r>
      </w:hyperlink>
      <w:r w:rsidRPr="0074756E">
        <w:rPr>
          <w:rFonts w:ascii="PT Astra Serif" w:hAnsi="PT Astra Serif"/>
        </w:rPr>
        <w:t xml:space="preserve">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40. При отсутствии оснований для отказа в государственной регистрации аттракциона принимается решение о временной государственной регистрации по месту пребывания ранее зарегистрированного аттракциона. Эксплуатанту (его представителю) под подпись выдается свидетельство о государственной регистрации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41. При наличии оснований для отказа в государственной регистрации аттракциона эксплуатанту (его представителю) в письменной форме сообщается об основаниях отказа.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42. Временная государственная регистрация по месту пребывания ранее зарегистрированного аттракциона прекращается в случае истечения срока временной регистрации, а также в случае приостановления государственной регистрации аттракциона или прекращения государственной регистрации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43. При изменении сведений об эксплуатанте, указанных в свидетельстве о государственной регистрации аттракциона (без изменения эксплуатанта), выдается новое свидетельство о регистрации аттракциона, а в случае утраты свидетельства о государственной регистрации аттракциона либо если свидетельство о государственной регистрации аттракциона непригодно для дальнейшего использования, выдается дубликат свидетельства о государственной регистрации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lastRenderedPageBreak/>
        <w:t>В случае изменения наименования, организационно-правовой формы эксплуатанта - юридического лица или фамилии, имени, отчества эксплуатанта - индивидуального предпринимателя либо места государственной регистрации эксплуатанта соответствующие лица в течение 30 дней со дня такого изменения обязаны обратиться в орган гостехнадзора для внесения изменений в регистрационные данные аттракциона и получения свидетельства о государственной регистрации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44. В случае если государственный регистрационный знак утрачен либо пришел в негодность, взамен него выдается новый государственный регистрационный знак, а свидетельство о государственной регистрации заменяется на дубликат. При этом государственная пошлина за выдачу дубликата свидетельства о государственной регистрации аттракциона не взимается.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45. Для получения дубликата свидетельства о государственной регистрации аттракциона или государственного регистрационного знака эксплуатант (его представитель) представляет документы, указанные в </w:t>
      </w:r>
      <w:hyperlink w:anchor="P79" w:history="1">
        <w:r w:rsidRPr="0074756E">
          <w:rPr>
            <w:rFonts w:ascii="PT Astra Serif" w:hAnsi="PT Astra Serif"/>
          </w:rPr>
          <w:t>подпунктах "а"</w:t>
        </w:r>
      </w:hyperlink>
      <w:r w:rsidRPr="0074756E">
        <w:rPr>
          <w:rFonts w:ascii="PT Astra Serif" w:hAnsi="PT Astra Serif"/>
        </w:rPr>
        <w:t xml:space="preserve"> - </w:t>
      </w:r>
      <w:hyperlink w:anchor="P82" w:history="1">
        <w:r w:rsidRPr="0074756E">
          <w:rPr>
            <w:rFonts w:ascii="PT Astra Serif" w:hAnsi="PT Astra Serif"/>
          </w:rPr>
          <w:t>"г"</w:t>
        </w:r>
      </w:hyperlink>
      <w:r w:rsidRPr="0074756E">
        <w:rPr>
          <w:rFonts w:ascii="PT Astra Serif" w:hAnsi="PT Astra Serif"/>
        </w:rPr>
        <w:t xml:space="preserve"> и </w:t>
      </w:r>
      <w:hyperlink w:anchor="P93" w:history="1">
        <w:r w:rsidRPr="0074756E">
          <w:rPr>
            <w:rFonts w:ascii="PT Astra Serif" w:hAnsi="PT Astra Serif"/>
          </w:rPr>
          <w:t>"п" пункта 18</w:t>
        </w:r>
      </w:hyperlink>
      <w:r w:rsidRPr="0074756E">
        <w:rPr>
          <w:rFonts w:ascii="PT Astra Serif" w:hAnsi="PT Astra Serif"/>
        </w:rPr>
        <w:t xml:space="preserve"> настоящих Правил, а также свидетельство о государственной регистрации аттракциона, если оно не утрачено.</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46. Орган гостехнадзора запрашивает сведения, предусмотренные </w:t>
      </w:r>
      <w:hyperlink w:anchor="P100" w:history="1">
        <w:r w:rsidRPr="0074756E">
          <w:rPr>
            <w:rFonts w:ascii="PT Astra Serif" w:hAnsi="PT Astra Serif"/>
          </w:rPr>
          <w:t>подпунктами "а"</w:t>
        </w:r>
      </w:hyperlink>
      <w:r w:rsidRPr="0074756E">
        <w:rPr>
          <w:rFonts w:ascii="PT Astra Serif" w:hAnsi="PT Astra Serif"/>
        </w:rPr>
        <w:t xml:space="preserve"> и </w:t>
      </w:r>
      <w:hyperlink w:anchor="P104" w:history="1">
        <w:r w:rsidRPr="0074756E">
          <w:rPr>
            <w:rFonts w:ascii="PT Astra Serif" w:hAnsi="PT Astra Serif"/>
          </w:rPr>
          <w:t>"д" пункта 21</w:t>
        </w:r>
      </w:hyperlink>
      <w:r w:rsidRPr="0074756E">
        <w:rPr>
          <w:rFonts w:ascii="PT Astra Serif" w:hAnsi="PT Astra Serif"/>
        </w:rPr>
        <w:t xml:space="preserve"> настоящих Правил.</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47. При отсутствии оснований для отказа в государственной регистрации аттракциона, предусмотренных </w:t>
      </w:r>
      <w:hyperlink w:anchor="P165" w:history="1">
        <w:r w:rsidRPr="0074756E">
          <w:rPr>
            <w:rFonts w:ascii="PT Astra Serif" w:hAnsi="PT Astra Serif"/>
          </w:rPr>
          <w:t>подпунктами "б"</w:t>
        </w:r>
      </w:hyperlink>
      <w:r w:rsidRPr="0074756E">
        <w:rPr>
          <w:rFonts w:ascii="PT Astra Serif" w:hAnsi="PT Astra Serif"/>
        </w:rPr>
        <w:t xml:space="preserve"> - </w:t>
      </w:r>
      <w:hyperlink w:anchor="P170" w:history="1">
        <w:r w:rsidRPr="0074756E">
          <w:rPr>
            <w:rFonts w:ascii="PT Astra Serif" w:hAnsi="PT Astra Serif"/>
          </w:rPr>
          <w:t>"ж"</w:t>
        </w:r>
      </w:hyperlink>
      <w:r w:rsidRPr="0074756E">
        <w:rPr>
          <w:rFonts w:ascii="PT Astra Serif" w:hAnsi="PT Astra Serif"/>
        </w:rPr>
        <w:t xml:space="preserve">, </w:t>
      </w:r>
      <w:hyperlink w:anchor="P173" w:history="1">
        <w:r w:rsidRPr="0074756E">
          <w:rPr>
            <w:rFonts w:ascii="PT Astra Serif" w:hAnsi="PT Astra Serif"/>
          </w:rPr>
          <w:t>"к"</w:t>
        </w:r>
      </w:hyperlink>
      <w:r w:rsidRPr="0074756E">
        <w:rPr>
          <w:rFonts w:ascii="PT Astra Serif" w:hAnsi="PT Astra Serif"/>
        </w:rPr>
        <w:t xml:space="preserve"> и </w:t>
      </w:r>
      <w:hyperlink w:anchor="P174" w:history="1">
        <w:r w:rsidRPr="0074756E">
          <w:rPr>
            <w:rFonts w:ascii="PT Astra Serif" w:hAnsi="PT Astra Serif"/>
          </w:rPr>
          <w:t>"л" пункта 50</w:t>
        </w:r>
      </w:hyperlink>
      <w:r w:rsidRPr="0074756E">
        <w:rPr>
          <w:rFonts w:ascii="PT Astra Serif" w:hAnsi="PT Astra Serif"/>
        </w:rPr>
        <w:t xml:space="preserve"> настоящих Правил, а также сведений о том, что государственная регистрация аттракциона приостановлена, орган гостехнадзора выдает эксплуатанту либо его представителю под подпись дубликат свидетельства о государственной регистрации аттракциона или государственный регистрационный знак и дубликат свидетельства о государственной регистрации аттракциона. Оригинал свидетельства о государственной регистрации аттракциона, взамен которого выдан дубликат, эксплуатанту (его представителю) не возвращается.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48. Выдача справки о совершенных в отношении аттракциона регистрационных действиях осуществляется органом гостехнадзора по заявлению заинтересованного лица при наличии в заявлении сведений о наименовании и заводском номере аттракциона после получения органом гостехнадзора информации об уплате государственной пошлины.</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49. В справке о совершенных в отношении аттракциона регистрационных действиях указываются имеющиеся в региональной информационной системе сведения о государственной регистрации аттракциона, приостановлении государственной регистрации аттракциона, возобновлении государственной регистрации аттракциона, прекращении государственной регистрации аттракциона, временной государственной регистрации по месту пребывания ранее зарегистрированного аттракциона, за исключением сведений, доступ к которым ограничен в соответствии с законодательством Российской Федерации.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50. Основаниями для отказа в государственной регистрации аттракциона являются: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а) обращение с заявлением о государственной регистрации аттракциона, который не подлежит государственной регистрации в соответствии с настоящими Правилами;</w:t>
      </w:r>
    </w:p>
    <w:p w:rsidR="0074756E" w:rsidRPr="0074756E" w:rsidRDefault="0074756E">
      <w:pPr>
        <w:pStyle w:val="ConsPlusNormal"/>
        <w:spacing w:before="220"/>
        <w:ind w:firstLine="540"/>
        <w:jc w:val="both"/>
        <w:rPr>
          <w:rFonts w:ascii="PT Astra Serif" w:hAnsi="PT Astra Serif"/>
        </w:rPr>
      </w:pPr>
      <w:bookmarkStart w:id="25" w:name="P165"/>
      <w:bookmarkEnd w:id="25"/>
      <w:r w:rsidRPr="0074756E">
        <w:rPr>
          <w:rFonts w:ascii="PT Astra Serif" w:hAnsi="PT Astra Serif"/>
        </w:rPr>
        <w:t>б) отсутствие документов или сведений, наличие которых является обязательным в соответствии с настоящими Правилами;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в) несоответствие представленных документов требованиям, установленным нормативными правовыми актами или нормативно-техническими документами;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г) представление документов, срок действия которых истек;</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д) наличие сведений об отмене представленных документов;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е) наличие в представленных (полученных) документах (сведениях) противоречивой либо недостоверной информации;</w:t>
      </w:r>
    </w:p>
    <w:p w:rsidR="0074756E" w:rsidRPr="0074756E" w:rsidRDefault="0074756E">
      <w:pPr>
        <w:pStyle w:val="ConsPlusNormal"/>
        <w:spacing w:before="220"/>
        <w:ind w:firstLine="540"/>
        <w:jc w:val="both"/>
        <w:rPr>
          <w:rFonts w:ascii="PT Astra Serif" w:hAnsi="PT Astra Serif"/>
        </w:rPr>
      </w:pPr>
      <w:bookmarkStart w:id="26" w:name="P170"/>
      <w:bookmarkEnd w:id="26"/>
      <w:r w:rsidRPr="0074756E">
        <w:rPr>
          <w:rFonts w:ascii="PT Astra Serif" w:hAnsi="PT Astra Serif"/>
        </w:rPr>
        <w:t xml:space="preserve">ж) наличие решения уполномоченного государственного органа о приостановлении (запрете) </w:t>
      </w:r>
      <w:r w:rsidRPr="0074756E">
        <w:rPr>
          <w:rFonts w:ascii="PT Astra Serif" w:hAnsi="PT Astra Serif"/>
        </w:rPr>
        <w:lastRenderedPageBreak/>
        <w:t>совершения юридически значимых действий в отношении аттракциона;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з) несоответствие фактически установленных при осмотре данных представленным (полученным) документам (сведениям);</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и) наличие в региональной информационной системе сведений о государственной регистрации аттракциона, которая не прекращена (при обращении с заявлением о государственной регистрации аттракциона);</w:t>
      </w:r>
    </w:p>
    <w:p w:rsidR="0074756E" w:rsidRPr="0074756E" w:rsidRDefault="0074756E">
      <w:pPr>
        <w:pStyle w:val="ConsPlusNormal"/>
        <w:spacing w:before="220"/>
        <w:ind w:firstLine="540"/>
        <w:jc w:val="both"/>
        <w:rPr>
          <w:rFonts w:ascii="PT Astra Serif" w:hAnsi="PT Astra Serif"/>
        </w:rPr>
      </w:pPr>
      <w:bookmarkStart w:id="27" w:name="P173"/>
      <w:bookmarkEnd w:id="27"/>
      <w:r w:rsidRPr="0074756E">
        <w:rPr>
          <w:rFonts w:ascii="PT Astra Serif" w:hAnsi="PT Astra Serif"/>
        </w:rPr>
        <w:t>к) отсутствие в региональной информационной системе сведений о государственной регистрации аттракциона, которая не прекращена (кроме обращения с заявлением о государственной регистрации аттракциона);</w:t>
      </w:r>
    </w:p>
    <w:p w:rsidR="0074756E" w:rsidRPr="0074756E" w:rsidRDefault="0074756E">
      <w:pPr>
        <w:pStyle w:val="ConsPlusNormal"/>
        <w:spacing w:before="220"/>
        <w:ind w:firstLine="540"/>
        <w:jc w:val="both"/>
        <w:rPr>
          <w:rFonts w:ascii="PT Astra Serif" w:hAnsi="PT Astra Serif"/>
        </w:rPr>
      </w:pPr>
      <w:bookmarkStart w:id="28" w:name="P174"/>
      <w:bookmarkEnd w:id="28"/>
      <w:r w:rsidRPr="0074756E">
        <w:rPr>
          <w:rFonts w:ascii="PT Astra Serif" w:hAnsi="PT Astra Serif"/>
        </w:rPr>
        <w:t xml:space="preserve">л) наличие в региональной информационной системе сведений о прекращении государственной регистрации аттракциона по основаниям, указанным в </w:t>
      </w:r>
      <w:hyperlink w:anchor="P143" w:history="1">
        <w:r w:rsidRPr="0074756E">
          <w:rPr>
            <w:rFonts w:ascii="PT Astra Serif" w:hAnsi="PT Astra Serif"/>
          </w:rPr>
          <w:t>подпунктах "ж"</w:t>
        </w:r>
      </w:hyperlink>
      <w:r w:rsidRPr="0074756E">
        <w:rPr>
          <w:rFonts w:ascii="PT Astra Serif" w:hAnsi="PT Astra Serif"/>
        </w:rPr>
        <w:t xml:space="preserve">, </w:t>
      </w:r>
      <w:hyperlink w:anchor="P145" w:history="1">
        <w:r w:rsidRPr="0074756E">
          <w:rPr>
            <w:rFonts w:ascii="PT Astra Serif" w:hAnsi="PT Astra Serif"/>
          </w:rPr>
          <w:t>"и"</w:t>
        </w:r>
      </w:hyperlink>
      <w:r w:rsidRPr="0074756E">
        <w:rPr>
          <w:rFonts w:ascii="PT Astra Serif" w:hAnsi="PT Astra Serif"/>
        </w:rPr>
        <w:t xml:space="preserve"> или </w:t>
      </w:r>
      <w:hyperlink w:anchor="P146" w:history="1">
        <w:r w:rsidRPr="0074756E">
          <w:rPr>
            <w:rFonts w:ascii="PT Astra Serif" w:hAnsi="PT Astra Serif"/>
          </w:rPr>
          <w:t>"к" пункта 35</w:t>
        </w:r>
      </w:hyperlink>
      <w:r w:rsidRPr="0074756E">
        <w:rPr>
          <w:rFonts w:ascii="PT Astra Serif" w:hAnsi="PT Astra Serif"/>
        </w:rPr>
        <w:t xml:space="preserve"> настоящих Правил;</w:t>
      </w:r>
    </w:p>
    <w:p w:rsidR="0074756E" w:rsidRPr="0074756E" w:rsidRDefault="0074756E">
      <w:pPr>
        <w:pStyle w:val="ConsPlusNormal"/>
        <w:spacing w:before="220"/>
        <w:ind w:firstLine="540"/>
        <w:jc w:val="both"/>
        <w:rPr>
          <w:rFonts w:ascii="PT Astra Serif" w:hAnsi="PT Astra Serif"/>
        </w:rPr>
      </w:pPr>
      <w:bookmarkStart w:id="29" w:name="P175"/>
      <w:bookmarkEnd w:id="29"/>
      <w:r w:rsidRPr="0074756E">
        <w:rPr>
          <w:rFonts w:ascii="PT Astra Serif" w:hAnsi="PT Astra Serif"/>
        </w:rPr>
        <w:t xml:space="preserve">м) несоответствие аттракциона требованиям технического </w:t>
      </w:r>
      <w:hyperlink r:id="rId16" w:history="1">
        <w:r w:rsidRPr="0074756E">
          <w:rPr>
            <w:rFonts w:ascii="PT Astra Serif" w:hAnsi="PT Astra Serif"/>
          </w:rPr>
          <w:t>регламента</w:t>
        </w:r>
      </w:hyperlink>
      <w:r w:rsidRPr="0074756E">
        <w:rPr>
          <w:rFonts w:ascii="PT Astra Serif" w:hAnsi="PT Astra Serif"/>
        </w:rPr>
        <w:t xml:space="preserve"> Евразийского экономического союза "О безопасности аттракционов" (в отношении аттракционов, впервые введенных в эксплуатацию с 18 апреля 2018 г.) или установленным законодательством Российской Федерации требованиям к техническому состоянию и эксплуатации аттракциона (в отношении аттракционов, впервые введенных в эксплуатацию до 18 апреля 2018 г.).</w:t>
      </w: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right"/>
        <w:outlineLvl w:val="1"/>
        <w:rPr>
          <w:rFonts w:ascii="PT Astra Serif" w:hAnsi="PT Astra Serif"/>
        </w:rPr>
      </w:pPr>
      <w:r w:rsidRPr="0074756E">
        <w:rPr>
          <w:rFonts w:ascii="PT Astra Serif" w:hAnsi="PT Astra Serif"/>
        </w:rPr>
        <w:t>Приложение N 1</w:t>
      </w:r>
    </w:p>
    <w:p w:rsidR="0074756E" w:rsidRPr="0074756E" w:rsidRDefault="0074756E">
      <w:pPr>
        <w:pStyle w:val="ConsPlusNormal"/>
        <w:jc w:val="right"/>
        <w:rPr>
          <w:rFonts w:ascii="PT Astra Serif" w:hAnsi="PT Astra Serif"/>
        </w:rPr>
      </w:pPr>
      <w:r w:rsidRPr="0074756E">
        <w:rPr>
          <w:rFonts w:ascii="PT Astra Serif" w:hAnsi="PT Astra Serif"/>
        </w:rPr>
        <w:t>к Правилам государственной</w:t>
      </w:r>
    </w:p>
    <w:p w:rsidR="0074756E" w:rsidRPr="0074756E" w:rsidRDefault="0074756E">
      <w:pPr>
        <w:pStyle w:val="ConsPlusNormal"/>
        <w:jc w:val="right"/>
        <w:rPr>
          <w:rFonts w:ascii="PT Astra Serif" w:hAnsi="PT Astra Serif"/>
        </w:rPr>
      </w:pPr>
      <w:r w:rsidRPr="0074756E">
        <w:rPr>
          <w:rFonts w:ascii="PT Astra Serif" w:hAnsi="PT Astra Serif"/>
        </w:rPr>
        <w:t>регистрации аттракционов</w:t>
      </w:r>
    </w:p>
    <w:p w:rsidR="0074756E" w:rsidRPr="0074756E" w:rsidRDefault="0074756E">
      <w:pPr>
        <w:pStyle w:val="ConsPlusNormal"/>
        <w:jc w:val="both"/>
        <w:rPr>
          <w:rFonts w:ascii="PT Astra Serif" w:hAnsi="PT Astra Serif"/>
        </w:rPr>
      </w:pPr>
    </w:p>
    <w:p w:rsidR="0074756E" w:rsidRPr="0074756E" w:rsidRDefault="0074756E">
      <w:pPr>
        <w:pStyle w:val="ConsPlusTitle"/>
        <w:jc w:val="center"/>
        <w:rPr>
          <w:rFonts w:ascii="PT Astra Serif" w:hAnsi="PT Astra Serif"/>
        </w:rPr>
      </w:pPr>
      <w:bookmarkStart w:id="30" w:name="P185"/>
      <w:bookmarkEnd w:id="30"/>
      <w:r w:rsidRPr="0074756E">
        <w:rPr>
          <w:rFonts w:ascii="PT Astra Serif" w:hAnsi="PT Astra Serif"/>
        </w:rPr>
        <w:t>ТРЕБОВАНИЯ К ГОСУДАРСТВЕННОМУ РЕГИСТРАЦИОННОМУ ЗНАКУ</w:t>
      </w:r>
    </w:p>
    <w:p w:rsidR="0074756E" w:rsidRPr="0074756E" w:rsidRDefault="0074756E">
      <w:pPr>
        <w:pStyle w:val="ConsPlusNormal"/>
        <w:jc w:val="both"/>
        <w:rPr>
          <w:rFonts w:ascii="PT Astra Serif" w:hAnsi="PT Astra Serif"/>
        </w:rPr>
      </w:pPr>
    </w:p>
    <w:p w:rsidR="0074756E" w:rsidRPr="0074756E" w:rsidRDefault="0074756E">
      <w:pPr>
        <w:pStyle w:val="ConsPlusNormal"/>
        <w:ind w:firstLine="540"/>
        <w:jc w:val="both"/>
        <w:rPr>
          <w:rFonts w:ascii="PT Astra Serif" w:hAnsi="PT Astra Serif"/>
        </w:rPr>
      </w:pPr>
      <w:r w:rsidRPr="0074756E">
        <w:rPr>
          <w:rFonts w:ascii="PT Astra Serif" w:hAnsi="PT Astra Serif"/>
        </w:rPr>
        <w:t>1. Государственный регистрационный знак содержит код региона государственной регистрации аттракциона, номер государственного регистрационного знака, QR-код.</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2. Код региона государственной регистрации аттракциона состоит из 2 цифр и имеет следующие значения:</w:t>
      </w:r>
    </w:p>
    <w:p w:rsidR="0074756E" w:rsidRPr="0074756E" w:rsidRDefault="0074756E">
      <w:pPr>
        <w:pStyle w:val="ConsPlusNormal"/>
        <w:jc w:val="both"/>
        <w:rPr>
          <w:rFonts w:ascii="PT Astra Serif" w:hAnsi="PT Astra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0"/>
        <w:gridCol w:w="1670"/>
      </w:tblGrid>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Адыгея</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01</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Башкортостан</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02</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Бурятия</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03</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Алтай</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04</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Дагестан</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05</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Ингушетия</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06</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Кабардино-Балкарская Республика</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07</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Калмыкия</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08</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Карачаево-Черкесская Республика</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09</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Карелия</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10</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lastRenderedPageBreak/>
              <w:t>Республика Коми</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11</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Марий Эл</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12</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Мордовия</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13</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Саха (Якутия)</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14</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Северная Осетия - Алания</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15</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Татарстан</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16</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Тыва</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17</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Удмуртская Республика</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18</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Хакасия</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19</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Чеченская Республика</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95</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Чувашская Республика</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21</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Республика Крым</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82</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Алтайский край</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22</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Забайкальский край</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75</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Камчатский край</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41</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Краснодарский край</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23</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Красноярский край</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24</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Пермский край</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59</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Приморский край</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25</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Ставропольский край</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26</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Хабаровский край</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27</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Амурская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28</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Архангельская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29</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Астраханская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30</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Белгородская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31</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Брянская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32</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Владимирская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33</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Волгоградская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34</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Вологодская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35</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Воронежская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36</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Ивановская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37</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lastRenderedPageBreak/>
              <w:t>Иркутская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38</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Калининградская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39</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Калужская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40</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Кемеровская область - Кузбасс</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42</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Кировская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43</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Костромская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44</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Курганская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45</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Курская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46</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Ленинградская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47</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Липецкая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48</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Магаданская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49</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Московская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50</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Мурманская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51</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Орловская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57</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Пензенская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58</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Псковская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60</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Ростовская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61</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Рязанская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62</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Самарская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63</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Саратовская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64</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Сахалинская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65</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Свердловская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66</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Смоленская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67</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Тамбовская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68</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Тверская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69</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Томская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70</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Тульская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71</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Тюменская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72</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Ульяновская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73</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Челябинская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74</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Ярославская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76</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lastRenderedPageBreak/>
              <w:t>Нижегородская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52</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Новгородская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53</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Новосибирская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54</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Омская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55</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Оренбургская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56</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Город Москва</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77</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Город Санкт-Петербург</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78</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Город Севастополь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92</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Еврейская автономная область</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79</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Ненецкий автономный округ</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83</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Ханты-Мансийский автономный округ - Югра</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86</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Чукотский автономный округ</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87</w:t>
            </w:r>
          </w:p>
        </w:tc>
      </w:tr>
      <w:tr w:rsidR="0074756E" w:rsidRPr="0074756E">
        <w:tc>
          <w:tcPr>
            <w:tcW w:w="7370"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Ямало-Ненецкий автономный округ</w:t>
            </w:r>
          </w:p>
        </w:tc>
        <w:tc>
          <w:tcPr>
            <w:tcW w:w="1670" w:type="dxa"/>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89.</w:t>
            </w:r>
          </w:p>
        </w:tc>
      </w:tr>
    </w:tbl>
    <w:p w:rsidR="0074756E" w:rsidRPr="0074756E" w:rsidRDefault="0074756E">
      <w:pPr>
        <w:pStyle w:val="ConsPlusNormal"/>
        <w:jc w:val="both"/>
        <w:rPr>
          <w:rFonts w:ascii="PT Astra Serif" w:hAnsi="PT Astra Serif"/>
        </w:rPr>
      </w:pPr>
    </w:p>
    <w:p w:rsidR="0074756E" w:rsidRPr="0074756E" w:rsidRDefault="0074756E">
      <w:pPr>
        <w:pStyle w:val="ConsPlusNormal"/>
        <w:ind w:firstLine="540"/>
        <w:jc w:val="both"/>
        <w:rPr>
          <w:rFonts w:ascii="PT Astra Serif" w:hAnsi="PT Astra Serif"/>
        </w:rPr>
      </w:pPr>
      <w:r w:rsidRPr="0074756E">
        <w:rPr>
          <w:rFonts w:ascii="PT Astra Serif" w:hAnsi="PT Astra Serif"/>
        </w:rPr>
        <w:t>3. Номер государственного регистрационного знака представляет собой четырехзначный порядковый номер.</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4. Государственный регистрационный знак изготавливается из алюминиевых сплавов с покрытием световозвращающими материалами и должен иметь элементы защиты от подделки, включенные в структуру покрытия методами лазерного выжигания или межслойной печати в процессе изготовления покрытия. Сведения о методе включения защитных элементов в структуру светоотражающего покрытия, марке, типе и изготовителе покрытия, виде и размещении защитных элементов должны содержаться в технических условиях и конструкторской документации на изготовление государственных регистрационных знаков.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5. Код региона государственной регистрации аттракциона располагается в левой верхней части государственного регистрационного знака.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6. Ширина государственного регистрационного знака составляет 190 миллиметров, высота - 145 миллиметров, высота цифр - 45 миллиметров. Диаметр отверстий для крепления государственного регистрационного знака на аттракционе составляет 7 миллиметров и располагается на высоте 72,5 миллиметра от нижней границы знака и 16 миллиметров от боковой границы знака. Высота QR-кода должна составлять 45 миллиметров.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7. Цифры и окантовка на лицевой стороне государственного регистрационного знака должны быть выпуклыми (трапециевидной формы), одинаковой высоты (на одном регистрационном знаке) в пределах не менее 1 миллиметра и не более 2 миллиметров относительно плоской поверхности лицевой стороны государственного регистрационного знака.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8. QR-код должен наноситься способом, обеспечивающим его считывание с расстояния не менее 1 метра.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9. На оборотной стороне государственного регистрационного знака должен быть нанесен товарный знак организации - изготовителя регистрационного знака способом, обеспечивающим его сохранность и различимость в течение не менее удвоенного гарантийного срока службы регистрационного знака. В случае изготовления государственного регистрационного знака на покупных изделиях (заготовках) на оборотной стороне государственного регистрационного знака должен быть также нанесен товарный знак </w:t>
      </w:r>
      <w:r w:rsidRPr="0074756E">
        <w:rPr>
          <w:rFonts w:ascii="PT Astra Serif" w:hAnsi="PT Astra Serif"/>
        </w:rPr>
        <w:lastRenderedPageBreak/>
        <w:t>организации - изготовителя заготовки. Изображение товарного знака при нанесении его ударным способом не должно проступать на лицевой стороне государственного регистрационного знака.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10. Гарантийный срок службы регистрационного знака должен составлять не менее 2 лет при эксплуатации на открытом воздухе в макроклиматических районах с умеренным и холодным климатом.</w:t>
      </w:r>
    </w:p>
    <w:p w:rsidR="0074756E" w:rsidRPr="0074756E" w:rsidRDefault="0074756E">
      <w:pPr>
        <w:pStyle w:val="ConsPlusNormal"/>
        <w:jc w:val="both"/>
        <w:rPr>
          <w:rFonts w:ascii="PT Astra Serif" w:hAnsi="PT Astra Serif"/>
        </w:rPr>
      </w:pPr>
    </w:p>
    <w:p w:rsidR="0074756E" w:rsidRPr="0074756E" w:rsidRDefault="0074756E">
      <w:pPr>
        <w:pStyle w:val="ConsPlusNormal"/>
        <w:jc w:val="right"/>
        <w:outlineLvl w:val="1"/>
        <w:rPr>
          <w:rFonts w:ascii="PT Astra Serif" w:hAnsi="PT Astra Serif"/>
        </w:rPr>
      </w:pPr>
      <w:r w:rsidRPr="0074756E">
        <w:rPr>
          <w:rFonts w:ascii="PT Astra Serif" w:hAnsi="PT Astra Serif"/>
        </w:rPr>
        <w:t>Приложение N 2</w:t>
      </w:r>
    </w:p>
    <w:p w:rsidR="0074756E" w:rsidRPr="0074756E" w:rsidRDefault="0074756E">
      <w:pPr>
        <w:pStyle w:val="ConsPlusNormal"/>
        <w:jc w:val="right"/>
        <w:rPr>
          <w:rFonts w:ascii="PT Astra Serif" w:hAnsi="PT Astra Serif"/>
        </w:rPr>
      </w:pPr>
      <w:r w:rsidRPr="0074756E">
        <w:rPr>
          <w:rFonts w:ascii="PT Astra Serif" w:hAnsi="PT Astra Serif"/>
        </w:rPr>
        <w:t>к Правилам государственной</w:t>
      </w:r>
    </w:p>
    <w:p w:rsidR="0074756E" w:rsidRPr="0074756E" w:rsidRDefault="0074756E">
      <w:pPr>
        <w:pStyle w:val="ConsPlusNormal"/>
        <w:jc w:val="right"/>
        <w:rPr>
          <w:rFonts w:ascii="PT Astra Serif" w:hAnsi="PT Astra Serif"/>
        </w:rPr>
      </w:pPr>
      <w:r w:rsidRPr="0074756E">
        <w:rPr>
          <w:rFonts w:ascii="PT Astra Serif" w:hAnsi="PT Astra Serif"/>
        </w:rPr>
        <w:t>регистрации аттракционов</w:t>
      </w:r>
    </w:p>
    <w:p w:rsidR="0074756E" w:rsidRPr="0074756E" w:rsidRDefault="0074756E">
      <w:pPr>
        <w:pStyle w:val="ConsPlusNormal"/>
        <w:jc w:val="both"/>
        <w:rPr>
          <w:rFonts w:ascii="PT Astra Serif" w:hAnsi="PT Astra Serif"/>
        </w:rPr>
      </w:pPr>
    </w:p>
    <w:p w:rsidR="0074756E" w:rsidRPr="0074756E" w:rsidRDefault="0074756E">
      <w:pPr>
        <w:pStyle w:val="ConsPlusNormal"/>
        <w:jc w:val="center"/>
        <w:rPr>
          <w:rFonts w:ascii="PT Astra Serif" w:hAnsi="PT Astra Serif"/>
        </w:rPr>
      </w:pPr>
      <w:bookmarkStart w:id="31" w:name="P378"/>
      <w:bookmarkEnd w:id="31"/>
      <w:r w:rsidRPr="0074756E">
        <w:rPr>
          <w:rFonts w:ascii="PT Astra Serif" w:hAnsi="PT Astra Serif"/>
        </w:rPr>
        <w:t>ФОРМА СВИДЕТЕЛЬСТВА</w:t>
      </w:r>
    </w:p>
    <w:p w:rsidR="0074756E" w:rsidRPr="0074756E" w:rsidRDefault="0074756E">
      <w:pPr>
        <w:pStyle w:val="ConsPlusNormal"/>
        <w:jc w:val="center"/>
        <w:rPr>
          <w:rFonts w:ascii="PT Astra Serif" w:hAnsi="PT Astra Serif"/>
        </w:rPr>
      </w:pPr>
      <w:r w:rsidRPr="0074756E">
        <w:rPr>
          <w:rFonts w:ascii="PT Astra Serif" w:hAnsi="PT Astra Serif"/>
        </w:rPr>
        <w:t>О ГОСУДАРСТВЕННОЙ РЕГИСТРАЦИИ АТТРАКЦИОНА</w:t>
      </w:r>
    </w:p>
    <w:p w:rsidR="0074756E" w:rsidRPr="0074756E" w:rsidRDefault="0074756E">
      <w:pPr>
        <w:pStyle w:val="ConsPlusNormal"/>
        <w:jc w:val="both"/>
        <w:rPr>
          <w:rFonts w:ascii="PT Astra Serif" w:hAnsi="PT Astra Serif"/>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7"/>
        <w:gridCol w:w="1871"/>
        <w:gridCol w:w="340"/>
        <w:gridCol w:w="624"/>
        <w:gridCol w:w="340"/>
        <w:gridCol w:w="340"/>
        <w:gridCol w:w="340"/>
        <w:gridCol w:w="1510"/>
        <w:gridCol w:w="340"/>
        <w:gridCol w:w="808"/>
        <w:gridCol w:w="1142"/>
        <w:gridCol w:w="680"/>
        <w:gridCol w:w="340"/>
      </w:tblGrid>
      <w:tr w:rsidR="0074756E" w:rsidRPr="0074756E">
        <w:tc>
          <w:tcPr>
            <w:tcW w:w="347" w:type="dxa"/>
            <w:tcBorders>
              <w:top w:val="single" w:sz="4" w:space="0" w:color="auto"/>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tcBorders>
              <w:top w:val="single" w:sz="4" w:space="0" w:color="auto"/>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СВИДЕТЕЛЬСТВО</w:t>
            </w:r>
          </w:p>
        </w:tc>
        <w:tc>
          <w:tcPr>
            <w:tcW w:w="340" w:type="dxa"/>
            <w:tcBorders>
              <w:top w:val="single" w:sz="4" w:space="0" w:color="auto"/>
              <w:left w:val="nil"/>
              <w:bottom w:val="nil"/>
              <w:right w:val="nil"/>
            </w:tcBorders>
          </w:tcPr>
          <w:p w:rsidR="0074756E" w:rsidRPr="0074756E" w:rsidRDefault="0074756E">
            <w:pPr>
              <w:pStyle w:val="ConsPlusNormal"/>
              <w:rPr>
                <w:rFonts w:ascii="PT Astra Serif" w:hAnsi="PT Astra Serif"/>
              </w:rPr>
            </w:pPr>
          </w:p>
        </w:tc>
        <w:tc>
          <w:tcPr>
            <w:tcW w:w="3800" w:type="dxa"/>
            <w:gridSpan w:val="4"/>
            <w:tcBorders>
              <w:top w:val="single" w:sz="4" w:space="0" w:color="auto"/>
              <w:left w:val="nil"/>
              <w:bottom w:val="nil"/>
              <w:right w:val="nil"/>
            </w:tcBorders>
          </w:tcPr>
          <w:p w:rsidR="0074756E" w:rsidRPr="0074756E" w:rsidRDefault="0074756E">
            <w:pPr>
              <w:pStyle w:val="ConsPlusNormal"/>
              <w:jc w:val="both"/>
              <w:rPr>
                <w:rFonts w:ascii="PT Astra Serif" w:hAnsi="PT Astra Serif"/>
              </w:rPr>
            </w:pPr>
            <w:bookmarkStart w:id="32" w:name="P384"/>
            <w:bookmarkEnd w:id="32"/>
            <w:r w:rsidRPr="0074756E">
              <w:rPr>
                <w:rFonts w:ascii="PT Astra Serif" w:hAnsi="PT Astra Serif"/>
              </w:rPr>
              <w:t>Место установки аттракциона</w:t>
            </w:r>
          </w:p>
        </w:tc>
        <w:tc>
          <w:tcPr>
            <w:tcW w:w="680" w:type="dxa"/>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single" w:sz="4" w:space="0" w:color="auto"/>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vMerge w:val="restart"/>
            <w:tcBorders>
              <w:top w:val="nil"/>
              <w:left w:val="single" w:sz="4" w:space="0" w:color="auto"/>
              <w:bottom w:val="nil"/>
              <w:right w:val="nil"/>
            </w:tcBorders>
            <w:vAlign w:val="center"/>
          </w:tcPr>
          <w:p w:rsidR="0074756E" w:rsidRPr="0074756E" w:rsidRDefault="0074756E">
            <w:pPr>
              <w:pStyle w:val="ConsPlusNormal"/>
              <w:rPr>
                <w:rFonts w:ascii="PT Astra Serif" w:hAnsi="PT Astra Serif"/>
              </w:rPr>
            </w:pPr>
          </w:p>
        </w:tc>
        <w:tc>
          <w:tcPr>
            <w:tcW w:w="3515" w:type="dxa"/>
            <w:gridSpan w:val="5"/>
            <w:vMerge w:val="restart"/>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о государственной регистрации аттракциона</w:t>
            </w: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480" w:type="dxa"/>
            <w:gridSpan w:val="5"/>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vMerge/>
            <w:tcBorders>
              <w:top w:val="nil"/>
              <w:left w:val="single" w:sz="4" w:space="0" w:color="auto"/>
              <w:bottom w:val="nil"/>
              <w:right w:val="nil"/>
            </w:tcBorders>
          </w:tcPr>
          <w:p w:rsidR="0074756E" w:rsidRPr="0074756E" w:rsidRDefault="0074756E">
            <w:pPr>
              <w:rPr>
                <w:rFonts w:ascii="PT Astra Serif" w:hAnsi="PT Astra Serif"/>
              </w:rPr>
            </w:pPr>
          </w:p>
        </w:tc>
        <w:tc>
          <w:tcPr>
            <w:tcW w:w="3515" w:type="dxa"/>
            <w:gridSpan w:val="5"/>
            <w:vMerge/>
            <w:tcBorders>
              <w:top w:val="nil"/>
              <w:left w:val="nil"/>
              <w:bottom w:val="nil"/>
              <w:right w:val="nil"/>
            </w:tcBorders>
          </w:tcPr>
          <w:p w:rsidR="0074756E" w:rsidRPr="0074756E" w:rsidRDefault="0074756E">
            <w:pPr>
              <w:rPr>
                <w:rFonts w:ascii="PT Astra Serif" w:hAnsi="PT Astra Serif"/>
              </w:rPr>
            </w:pP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480" w:type="dxa"/>
            <w:gridSpan w:val="5"/>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vMerge w:val="restart"/>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vMerge w:val="restart"/>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АА 000000</w:t>
            </w: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480" w:type="dxa"/>
            <w:gridSpan w:val="5"/>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vMerge/>
            <w:tcBorders>
              <w:top w:val="nil"/>
              <w:left w:val="single" w:sz="4" w:space="0" w:color="auto"/>
              <w:bottom w:val="nil"/>
              <w:right w:val="nil"/>
            </w:tcBorders>
          </w:tcPr>
          <w:p w:rsidR="0074756E" w:rsidRPr="0074756E" w:rsidRDefault="0074756E">
            <w:pPr>
              <w:rPr>
                <w:rFonts w:ascii="PT Astra Serif" w:hAnsi="PT Astra Serif"/>
              </w:rPr>
            </w:pPr>
          </w:p>
        </w:tc>
        <w:tc>
          <w:tcPr>
            <w:tcW w:w="3515" w:type="dxa"/>
            <w:gridSpan w:val="5"/>
            <w:vMerge/>
            <w:tcBorders>
              <w:top w:val="nil"/>
              <w:left w:val="nil"/>
              <w:bottom w:val="nil"/>
              <w:right w:val="nil"/>
            </w:tcBorders>
          </w:tcPr>
          <w:p w:rsidR="0074756E" w:rsidRPr="0074756E" w:rsidRDefault="0074756E">
            <w:pPr>
              <w:rPr>
                <w:rFonts w:ascii="PT Astra Serif" w:hAnsi="PT Astra Serif"/>
              </w:rPr>
            </w:pP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1850" w:type="dxa"/>
            <w:gridSpan w:val="2"/>
            <w:tcBorders>
              <w:top w:val="single" w:sz="4" w:space="0" w:color="auto"/>
              <w:left w:val="nil"/>
              <w:bottom w:val="nil"/>
              <w:right w:val="nil"/>
            </w:tcBorders>
          </w:tcPr>
          <w:p w:rsidR="0074756E" w:rsidRPr="0074756E" w:rsidRDefault="0074756E">
            <w:pPr>
              <w:pStyle w:val="ConsPlusNormal"/>
              <w:jc w:val="both"/>
              <w:rPr>
                <w:rFonts w:ascii="PT Astra Serif" w:hAnsi="PT Astra Serif"/>
              </w:rPr>
            </w:pPr>
            <w:r w:rsidRPr="0074756E">
              <w:rPr>
                <w:rFonts w:ascii="PT Astra Serif" w:hAnsi="PT Astra Serif"/>
              </w:rPr>
              <w:t>Эксплуатант</w:t>
            </w:r>
          </w:p>
        </w:tc>
        <w:tc>
          <w:tcPr>
            <w:tcW w:w="2630" w:type="dxa"/>
            <w:gridSpan w:val="3"/>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tcBorders>
              <w:top w:val="nil"/>
              <w:left w:val="nil"/>
              <w:bottom w:val="nil"/>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480" w:type="dxa"/>
            <w:gridSpan w:val="5"/>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tcBorders>
              <w:top w:val="nil"/>
              <w:left w:val="nil"/>
              <w:bottom w:val="nil"/>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480" w:type="dxa"/>
            <w:gridSpan w:val="5"/>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2835" w:type="dxa"/>
            <w:gridSpan w:val="3"/>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Наименование аттракциона</w:t>
            </w:r>
          </w:p>
        </w:tc>
        <w:tc>
          <w:tcPr>
            <w:tcW w:w="680" w:type="dxa"/>
            <w:gridSpan w:val="2"/>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2658" w:type="dxa"/>
            <w:gridSpan w:val="3"/>
            <w:tcBorders>
              <w:top w:val="single" w:sz="4" w:space="0" w:color="auto"/>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Адрес эксплуатанта</w:t>
            </w:r>
          </w:p>
        </w:tc>
        <w:tc>
          <w:tcPr>
            <w:tcW w:w="1822" w:type="dxa"/>
            <w:gridSpan w:val="2"/>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480" w:type="dxa"/>
            <w:gridSpan w:val="5"/>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480" w:type="dxa"/>
            <w:gridSpan w:val="5"/>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vMerge w:val="restart"/>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vMerge w:val="restart"/>
            <w:tcBorders>
              <w:top w:val="single" w:sz="4" w:space="0" w:color="auto"/>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Стационарный/нестационарный</w:t>
            </w:r>
          </w:p>
          <w:p w:rsidR="0074756E" w:rsidRPr="0074756E" w:rsidRDefault="0074756E">
            <w:pPr>
              <w:pStyle w:val="ConsPlusNormal"/>
              <w:rPr>
                <w:rFonts w:ascii="PT Astra Serif" w:hAnsi="PT Astra Serif"/>
              </w:rPr>
            </w:pPr>
            <w:r w:rsidRPr="0074756E">
              <w:rPr>
                <w:rFonts w:ascii="PT Astra Serif" w:hAnsi="PT Astra Serif"/>
              </w:rPr>
              <w:t>Степень потенциального биомеханического риска RB-_______</w:t>
            </w: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480" w:type="dxa"/>
            <w:gridSpan w:val="5"/>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vMerge/>
            <w:tcBorders>
              <w:top w:val="nil"/>
              <w:left w:val="single" w:sz="4" w:space="0" w:color="auto"/>
              <w:bottom w:val="nil"/>
              <w:right w:val="nil"/>
            </w:tcBorders>
          </w:tcPr>
          <w:p w:rsidR="0074756E" w:rsidRPr="0074756E" w:rsidRDefault="0074756E">
            <w:pPr>
              <w:rPr>
                <w:rFonts w:ascii="PT Astra Serif" w:hAnsi="PT Astra Serif"/>
              </w:rPr>
            </w:pPr>
          </w:p>
        </w:tc>
        <w:tc>
          <w:tcPr>
            <w:tcW w:w="3515" w:type="dxa"/>
            <w:gridSpan w:val="5"/>
            <w:vMerge/>
            <w:tcBorders>
              <w:top w:val="single" w:sz="4" w:space="0" w:color="auto"/>
              <w:left w:val="nil"/>
              <w:bottom w:val="nil"/>
              <w:right w:val="nil"/>
            </w:tcBorders>
          </w:tcPr>
          <w:p w:rsidR="0074756E" w:rsidRPr="0074756E" w:rsidRDefault="0074756E">
            <w:pPr>
              <w:rPr>
                <w:rFonts w:ascii="PT Astra Serif" w:hAnsi="PT Astra Serif"/>
              </w:rPr>
            </w:pP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480" w:type="dxa"/>
            <w:gridSpan w:val="5"/>
            <w:vMerge w:val="restart"/>
            <w:tcBorders>
              <w:top w:val="single" w:sz="4" w:space="0" w:color="auto"/>
              <w:left w:val="nil"/>
              <w:bottom w:val="nil"/>
              <w:right w:val="nil"/>
            </w:tcBorders>
          </w:tcPr>
          <w:p w:rsidR="0074756E" w:rsidRPr="0074756E" w:rsidRDefault="0074756E">
            <w:pPr>
              <w:pStyle w:val="ConsPlusNonformat"/>
              <w:jc w:val="both"/>
              <w:rPr>
                <w:rFonts w:ascii="PT Astra Serif" w:hAnsi="PT Astra Serif"/>
              </w:rPr>
            </w:pPr>
            <w:r w:rsidRPr="0074756E">
              <w:rPr>
                <w:rFonts w:ascii="PT Astra Serif" w:hAnsi="PT Astra Serif"/>
              </w:rPr>
              <w:t>Дата выдачи "__" ______ 20__ г.</w:t>
            </w:r>
          </w:p>
          <w:p w:rsidR="0074756E" w:rsidRPr="0074756E" w:rsidRDefault="0074756E">
            <w:pPr>
              <w:pStyle w:val="ConsPlusNonformat"/>
              <w:jc w:val="both"/>
              <w:rPr>
                <w:rFonts w:ascii="PT Astra Serif" w:hAnsi="PT Astra Serif"/>
              </w:rPr>
            </w:pPr>
            <w:r w:rsidRPr="0074756E">
              <w:rPr>
                <w:rFonts w:ascii="PT Astra Serif" w:hAnsi="PT Astra Serif"/>
              </w:rPr>
              <w:t>Государственный</w:t>
            </w:r>
          </w:p>
          <w:p w:rsidR="0074756E" w:rsidRPr="0074756E" w:rsidRDefault="0074756E">
            <w:pPr>
              <w:pStyle w:val="ConsPlusNonformat"/>
              <w:jc w:val="both"/>
              <w:rPr>
                <w:rFonts w:ascii="PT Astra Serif" w:hAnsi="PT Astra Serif"/>
              </w:rPr>
            </w:pPr>
            <w:r w:rsidRPr="0074756E">
              <w:rPr>
                <w:rFonts w:ascii="PT Astra Serif" w:hAnsi="PT Astra Serif"/>
              </w:rPr>
              <w:t>инженер-инспектор органа</w:t>
            </w:r>
          </w:p>
          <w:p w:rsidR="0074756E" w:rsidRPr="0074756E" w:rsidRDefault="0074756E">
            <w:pPr>
              <w:pStyle w:val="ConsPlusNonformat"/>
              <w:jc w:val="both"/>
              <w:rPr>
                <w:rFonts w:ascii="PT Astra Serif" w:hAnsi="PT Astra Serif"/>
              </w:rPr>
            </w:pPr>
            <w:r w:rsidRPr="0074756E">
              <w:rPr>
                <w:rFonts w:ascii="PT Astra Serif" w:hAnsi="PT Astra Serif"/>
              </w:rPr>
              <w:t>гостехнадзора _________________</w:t>
            </w:r>
          </w:p>
          <w:p w:rsidR="0074756E" w:rsidRPr="0074756E" w:rsidRDefault="0074756E">
            <w:pPr>
              <w:pStyle w:val="ConsPlusNonformat"/>
              <w:jc w:val="both"/>
              <w:rPr>
                <w:rFonts w:ascii="PT Astra Serif" w:hAnsi="PT Astra Serif"/>
              </w:rPr>
            </w:pPr>
            <w:r w:rsidRPr="0074756E">
              <w:rPr>
                <w:rFonts w:ascii="PT Astra Serif" w:hAnsi="PT Astra Serif"/>
              </w:rPr>
              <w:t>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(наименование субъекта</w:t>
            </w:r>
          </w:p>
          <w:p w:rsidR="0074756E" w:rsidRPr="0074756E" w:rsidRDefault="0074756E">
            <w:pPr>
              <w:pStyle w:val="ConsPlusNonformat"/>
              <w:jc w:val="both"/>
              <w:rPr>
                <w:rFonts w:ascii="PT Astra Serif" w:hAnsi="PT Astra Serif"/>
              </w:rPr>
            </w:pPr>
            <w:r w:rsidRPr="0074756E">
              <w:rPr>
                <w:rFonts w:ascii="PT Astra Serif" w:hAnsi="PT Astra Serif"/>
              </w:rPr>
              <w:t xml:space="preserve">     Российской Федерации)</w:t>
            </w:r>
          </w:p>
        </w:tc>
        <w:tc>
          <w:tcPr>
            <w:tcW w:w="340" w:type="dxa"/>
            <w:vMerge w:val="restart"/>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1871"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Вид аттракциона</w:t>
            </w:r>
          </w:p>
        </w:tc>
        <w:tc>
          <w:tcPr>
            <w:tcW w:w="1644" w:type="dxa"/>
            <w:gridSpan w:val="4"/>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480" w:type="dxa"/>
            <w:gridSpan w:val="5"/>
            <w:vMerge/>
            <w:tcBorders>
              <w:top w:val="single" w:sz="4" w:space="0" w:color="auto"/>
              <w:left w:val="nil"/>
              <w:bottom w:val="nil"/>
              <w:right w:val="nil"/>
            </w:tcBorders>
          </w:tcPr>
          <w:p w:rsidR="0074756E" w:rsidRPr="0074756E" w:rsidRDefault="0074756E">
            <w:pPr>
              <w:rPr>
                <w:rFonts w:ascii="PT Astra Serif" w:hAnsi="PT Astra Serif"/>
              </w:rPr>
            </w:pPr>
          </w:p>
        </w:tc>
        <w:tc>
          <w:tcPr>
            <w:tcW w:w="340" w:type="dxa"/>
            <w:vMerge/>
            <w:tcBorders>
              <w:top w:val="nil"/>
              <w:left w:val="nil"/>
              <w:bottom w:val="nil"/>
              <w:right w:val="single" w:sz="4" w:space="0" w:color="auto"/>
            </w:tcBorders>
          </w:tcPr>
          <w:p w:rsidR="0074756E" w:rsidRPr="0074756E" w:rsidRDefault="0074756E">
            <w:pPr>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vMerge w:val="restart"/>
            <w:tcBorders>
              <w:top w:val="nil"/>
              <w:left w:val="nil"/>
              <w:bottom w:val="nil"/>
              <w:right w:val="nil"/>
            </w:tcBorders>
          </w:tcPr>
          <w:p w:rsidR="0074756E" w:rsidRPr="0074756E" w:rsidRDefault="0074756E">
            <w:pPr>
              <w:pStyle w:val="ConsPlusNormal"/>
              <w:rPr>
                <w:rFonts w:ascii="PT Astra Serif" w:hAnsi="PT Astra Serif"/>
              </w:rPr>
            </w:pPr>
          </w:p>
        </w:tc>
        <w:tc>
          <w:tcPr>
            <w:tcW w:w="4480" w:type="dxa"/>
            <w:gridSpan w:val="5"/>
            <w:vMerge/>
            <w:tcBorders>
              <w:top w:val="single" w:sz="4" w:space="0" w:color="auto"/>
              <w:left w:val="nil"/>
              <w:bottom w:val="nil"/>
              <w:right w:val="nil"/>
            </w:tcBorders>
          </w:tcPr>
          <w:p w:rsidR="0074756E" w:rsidRPr="0074756E" w:rsidRDefault="0074756E">
            <w:pPr>
              <w:rPr>
                <w:rFonts w:ascii="PT Astra Serif" w:hAnsi="PT Astra Serif"/>
              </w:rPr>
            </w:pPr>
          </w:p>
        </w:tc>
        <w:tc>
          <w:tcPr>
            <w:tcW w:w="340" w:type="dxa"/>
            <w:vMerge/>
            <w:tcBorders>
              <w:top w:val="nil"/>
              <w:left w:val="nil"/>
              <w:bottom w:val="nil"/>
              <w:right w:val="single" w:sz="4" w:space="0" w:color="auto"/>
            </w:tcBorders>
          </w:tcPr>
          <w:p w:rsidR="0074756E" w:rsidRPr="0074756E" w:rsidRDefault="0074756E">
            <w:pPr>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2211" w:type="dxa"/>
            <w:gridSpan w:val="2"/>
            <w:tcBorders>
              <w:top w:val="single" w:sz="4" w:space="0" w:color="auto"/>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Тип аттракциона</w:t>
            </w:r>
          </w:p>
        </w:tc>
        <w:tc>
          <w:tcPr>
            <w:tcW w:w="1304" w:type="dxa"/>
            <w:gridSpan w:val="3"/>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vMerge/>
            <w:tcBorders>
              <w:top w:val="nil"/>
              <w:left w:val="nil"/>
              <w:bottom w:val="nil"/>
              <w:right w:val="nil"/>
            </w:tcBorders>
          </w:tcPr>
          <w:p w:rsidR="0074756E" w:rsidRPr="0074756E" w:rsidRDefault="0074756E">
            <w:pPr>
              <w:rPr>
                <w:rFonts w:ascii="PT Astra Serif" w:hAnsi="PT Astra Serif"/>
              </w:rPr>
            </w:pPr>
          </w:p>
        </w:tc>
        <w:tc>
          <w:tcPr>
            <w:tcW w:w="1510" w:type="dxa"/>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2630" w:type="dxa"/>
            <w:gridSpan w:val="3"/>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vMerge/>
            <w:tcBorders>
              <w:top w:val="nil"/>
              <w:left w:val="nil"/>
              <w:bottom w:val="nil"/>
              <w:right w:val="nil"/>
            </w:tcBorders>
          </w:tcPr>
          <w:p w:rsidR="0074756E" w:rsidRPr="0074756E" w:rsidRDefault="0074756E">
            <w:pPr>
              <w:rPr>
                <w:rFonts w:ascii="PT Astra Serif" w:hAnsi="PT Astra Serif"/>
              </w:rPr>
            </w:pPr>
          </w:p>
        </w:tc>
        <w:tc>
          <w:tcPr>
            <w:tcW w:w="1510" w:type="dxa"/>
            <w:vMerge w:val="restart"/>
            <w:tcBorders>
              <w:top w:val="single" w:sz="4" w:space="0" w:color="auto"/>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(подпись)</w:t>
            </w:r>
          </w:p>
        </w:tc>
        <w:tc>
          <w:tcPr>
            <w:tcW w:w="340" w:type="dxa"/>
            <w:vMerge w:val="restart"/>
            <w:tcBorders>
              <w:top w:val="nil"/>
              <w:left w:val="nil"/>
              <w:bottom w:val="nil"/>
              <w:right w:val="nil"/>
            </w:tcBorders>
          </w:tcPr>
          <w:p w:rsidR="0074756E" w:rsidRPr="0074756E" w:rsidRDefault="0074756E">
            <w:pPr>
              <w:pStyle w:val="ConsPlusNormal"/>
              <w:rPr>
                <w:rFonts w:ascii="PT Astra Serif" w:hAnsi="PT Astra Serif"/>
              </w:rPr>
            </w:pPr>
          </w:p>
        </w:tc>
        <w:tc>
          <w:tcPr>
            <w:tcW w:w="2630" w:type="dxa"/>
            <w:gridSpan w:val="3"/>
            <w:vMerge w:val="restart"/>
            <w:tcBorders>
              <w:top w:val="single" w:sz="4" w:space="0" w:color="auto"/>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фамилия, имя, отчество (при наличии)</w:t>
            </w:r>
          </w:p>
        </w:tc>
        <w:tc>
          <w:tcPr>
            <w:tcW w:w="340" w:type="dxa"/>
            <w:vMerge w:val="restart"/>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175" w:type="dxa"/>
            <w:gridSpan w:val="4"/>
            <w:tcBorders>
              <w:top w:val="single" w:sz="4" w:space="0" w:color="auto"/>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Предприятие-изготовитель</w:t>
            </w:r>
          </w:p>
        </w:tc>
        <w:tc>
          <w:tcPr>
            <w:tcW w:w="340" w:type="dxa"/>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vMerge/>
            <w:tcBorders>
              <w:top w:val="nil"/>
              <w:left w:val="nil"/>
              <w:bottom w:val="nil"/>
              <w:right w:val="nil"/>
            </w:tcBorders>
          </w:tcPr>
          <w:p w:rsidR="0074756E" w:rsidRPr="0074756E" w:rsidRDefault="0074756E">
            <w:pPr>
              <w:rPr>
                <w:rFonts w:ascii="PT Astra Serif" w:hAnsi="PT Astra Serif"/>
              </w:rPr>
            </w:pPr>
          </w:p>
        </w:tc>
        <w:tc>
          <w:tcPr>
            <w:tcW w:w="1510" w:type="dxa"/>
            <w:vMerge/>
            <w:tcBorders>
              <w:top w:val="single" w:sz="4" w:space="0" w:color="auto"/>
              <w:left w:val="nil"/>
              <w:bottom w:val="nil"/>
              <w:right w:val="nil"/>
            </w:tcBorders>
          </w:tcPr>
          <w:p w:rsidR="0074756E" w:rsidRPr="0074756E" w:rsidRDefault="0074756E">
            <w:pPr>
              <w:rPr>
                <w:rFonts w:ascii="PT Astra Serif" w:hAnsi="PT Astra Serif"/>
              </w:rPr>
            </w:pPr>
          </w:p>
        </w:tc>
        <w:tc>
          <w:tcPr>
            <w:tcW w:w="340" w:type="dxa"/>
            <w:vMerge/>
            <w:tcBorders>
              <w:top w:val="nil"/>
              <w:left w:val="nil"/>
              <w:bottom w:val="nil"/>
              <w:right w:val="nil"/>
            </w:tcBorders>
          </w:tcPr>
          <w:p w:rsidR="0074756E" w:rsidRPr="0074756E" w:rsidRDefault="0074756E">
            <w:pPr>
              <w:rPr>
                <w:rFonts w:ascii="PT Astra Serif" w:hAnsi="PT Astra Serif"/>
              </w:rPr>
            </w:pPr>
          </w:p>
        </w:tc>
        <w:tc>
          <w:tcPr>
            <w:tcW w:w="2630" w:type="dxa"/>
            <w:gridSpan w:val="3"/>
            <w:vMerge/>
            <w:tcBorders>
              <w:top w:val="single" w:sz="4" w:space="0" w:color="auto"/>
              <w:left w:val="nil"/>
              <w:bottom w:val="nil"/>
              <w:right w:val="nil"/>
            </w:tcBorders>
          </w:tcPr>
          <w:p w:rsidR="0074756E" w:rsidRPr="0074756E" w:rsidRDefault="0074756E">
            <w:pPr>
              <w:rPr>
                <w:rFonts w:ascii="PT Astra Serif" w:hAnsi="PT Astra Serif"/>
              </w:rPr>
            </w:pPr>
          </w:p>
        </w:tc>
        <w:tc>
          <w:tcPr>
            <w:tcW w:w="340" w:type="dxa"/>
            <w:vMerge/>
            <w:tcBorders>
              <w:top w:val="nil"/>
              <w:left w:val="nil"/>
              <w:bottom w:val="nil"/>
              <w:right w:val="single" w:sz="4" w:space="0" w:color="auto"/>
            </w:tcBorders>
          </w:tcPr>
          <w:p w:rsidR="0074756E" w:rsidRPr="0074756E" w:rsidRDefault="0074756E">
            <w:pPr>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vMerge/>
            <w:tcBorders>
              <w:top w:val="nil"/>
              <w:left w:val="nil"/>
              <w:bottom w:val="nil"/>
              <w:right w:val="nil"/>
            </w:tcBorders>
          </w:tcPr>
          <w:p w:rsidR="0074756E" w:rsidRPr="0074756E" w:rsidRDefault="0074756E">
            <w:pPr>
              <w:rPr>
                <w:rFonts w:ascii="PT Astra Serif" w:hAnsi="PT Astra Serif"/>
              </w:rPr>
            </w:pPr>
          </w:p>
        </w:tc>
        <w:tc>
          <w:tcPr>
            <w:tcW w:w="4480" w:type="dxa"/>
            <w:gridSpan w:val="5"/>
            <w:vMerge w:val="restart"/>
            <w:tcBorders>
              <w:top w:val="nil"/>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М.П.</w:t>
            </w:r>
          </w:p>
        </w:tc>
        <w:tc>
          <w:tcPr>
            <w:tcW w:w="340" w:type="dxa"/>
            <w:vMerge w:val="restart"/>
            <w:tcBorders>
              <w:top w:val="nil"/>
              <w:left w:val="nil"/>
              <w:bottom w:val="nil"/>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vMerge/>
            <w:tcBorders>
              <w:top w:val="nil"/>
              <w:left w:val="nil"/>
              <w:bottom w:val="nil"/>
              <w:right w:val="nil"/>
            </w:tcBorders>
          </w:tcPr>
          <w:p w:rsidR="0074756E" w:rsidRPr="0074756E" w:rsidRDefault="0074756E">
            <w:pPr>
              <w:rPr>
                <w:rFonts w:ascii="PT Astra Serif" w:hAnsi="PT Astra Serif"/>
              </w:rPr>
            </w:pPr>
          </w:p>
        </w:tc>
        <w:tc>
          <w:tcPr>
            <w:tcW w:w="4480" w:type="dxa"/>
            <w:gridSpan w:val="5"/>
            <w:vMerge/>
            <w:tcBorders>
              <w:top w:val="nil"/>
              <w:left w:val="nil"/>
              <w:bottom w:val="nil"/>
              <w:right w:val="nil"/>
            </w:tcBorders>
          </w:tcPr>
          <w:p w:rsidR="0074756E" w:rsidRPr="0074756E" w:rsidRDefault="0074756E">
            <w:pPr>
              <w:rPr>
                <w:rFonts w:ascii="PT Astra Serif" w:hAnsi="PT Astra Serif"/>
              </w:rPr>
            </w:pPr>
          </w:p>
        </w:tc>
        <w:tc>
          <w:tcPr>
            <w:tcW w:w="340" w:type="dxa"/>
            <w:vMerge/>
            <w:tcBorders>
              <w:top w:val="nil"/>
              <w:left w:val="nil"/>
              <w:bottom w:val="nil"/>
              <w:right w:val="single" w:sz="4" w:space="0" w:color="auto"/>
            </w:tcBorders>
          </w:tcPr>
          <w:p w:rsidR="0074756E" w:rsidRPr="0074756E" w:rsidRDefault="0074756E">
            <w:pPr>
              <w:rPr>
                <w:rFonts w:ascii="PT Astra Serif" w:hAnsi="PT Astra Serif"/>
              </w:rPr>
            </w:pPr>
          </w:p>
        </w:tc>
      </w:tr>
      <w:tr w:rsidR="0074756E" w:rsidRPr="0074756E">
        <w:tc>
          <w:tcPr>
            <w:tcW w:w="347" w:type="dxa"/>
            <w:tcBorders>
              <w:top w:val="nil"/>
              <w:left w:val="single" w:sz="4" w:space="0" w:color="auto"/>
              <w:bottom w:val="nil"/>
              <w:right w:val="nil"/>
            </w:tcBorders>
          </w:tcPr>
          <w:p w:rsidR="0074756E" w:rsidRPr="0074756E" w:rsidRDefault="0074756E">
            <w:pPr>
              <w:pStyle w:val="ConsPlusNormal"/>
              <w:rPr>
                <w:rFonts w:ascii="PT Astra Serif" w:hAnsi="PT Astra Serif"/>
              </w:rPr>
            </w:pPr>
          </w:p>
        </w:tc>
        <w:tc>
          <w:tcPr>
            <w:tcW w:w="3515" w:type="dxa"/>
            <w:gridSpan w:val="5"/>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vMerge/>
            <w:tcBorders>
              <w:top w:val="nil"/>
              <w:left w:val="nil"/>
              <w:bottom w:val="nil"/>
              <w:right w:val="nil"/>
            </w:tcBorders>
          </w:tcPr>
          <w:p w:rsidR="0074756E" w:rsidRPr="0074756E" w:rsidRDefault="0074756E">
            <w:pPr>
              <w:rPr>
                <w:rFonts w:ascii="PT Astra Serif" w:hAnsi="PT Astra Serif"/>
              </w:rPr>
            </w:pPr>
          </w:p>
        </w:tc>
        <w:tc>
          <w:tcPr>
            <w:tcW w:w="4480" w:type="dxa"/>
            <w:gridSpan w:val="5"/>
            <w:vMerge w:val="restart"/>
            <w:tcBorders>
              <w:top w:val="nil"/>
              <w:left w:val="nil"/>
              <w:bottom w:val="single" w:sz="4" w:space="0" w:color="auto"/>
              <w:right w:val="nil"/>
            </w:tcBorders>
          </w:tcPr>
          <w:p w:rsidR="0074756E" w:rsidRPr="0074756E" w:rsidRDefault="0074756E">
            <w:pPr>
              <w:pStyle w:val="ConsPlusNormal"/>
              <w:jc w:val="both"/>
              <w:rPr>
                <w:rFonts w:ascii="PT Astra Serif" w:hAnsi="PT Astra Serif"/>
              </w:rPr>
            </w:pPr>
            <w:bookmarkStart w:id="33" w:name="P477"/>
            <w:bookmarkEnd w:id="33"/>
            <w:r w:rsidRPr="0074756E">
              <w:rPr>
                <w:rFonts w:ascii="PT Astra Serif" w:hAnsi="PT Astra Serif"/>
              </w:rPr>
              <w:t>Примечания:</w:t>
            </w:r>
          </w:p>
        </w:tc>
        <w:tc>
          <w:tcPr>
            <w:tcW w:w="340" w:type="dxa"/>
            <w:vMerge w:val="restart"/>
            <w:tcBorders>
              <w:top w:val="nil"/>
              <w:left w:val="nil"/>
              <w:bottom w:val="single" w:sz="4" w:space="0" w:color="auto"/>
              <w:right w:val="single" w:sz="4" w:space="0" w:color="auto"/>
            </w:tcBorders>
          </w:tcPr>
          <w:p w:rsidR="0074756E" w:rsidRPr="0074756E" w:rsidRDefault="0074756E">
            <w:pPr>
              <w:pStyle w:val="ConsPlusNormal"/>
              <w:rPr>
                <w:rFonts w:ascii="PT Astra Serif" w:hAnsi="PT Astra Serif"/>
              </w:rPr>
            </w:pPr>
          </w:p>
        </w:tc>
      </w:tr>
      <w:tr w:rsidR="0074756E" w:rsidRPr="0074756E">
        <w:tc>
          <w:tcPr>
            <w:tcW w:w="347" w:type="dxa"/>
            <w:tcBorders>
              <w:top w:val="nil"/>
              <w:left w:val="single" w:sz="4" w:space="0" w:color="auto"/>
              <w:bottom w:val="single" w:sz="4" w:space="0" w:color="auto"/>
              <w:right w:val="nil"/>
            </w:tcBorders>
          </w:tcPr>
          <w:p w:rsidR="0074756E" w:rsidRPr="0074756E" w:rsidRDefault="0074756E">
            <w:pPr>
              <w:pStyle w:val="ConsPlusNormal"/>
              <w:rPr>
                <w:rFonts w:ascii="PT Astra Serif" w:hAnsi="PT Astra Serif"/>
              </w:rPr>
            </w:pPr>
          </w:p>
        </w:tc>
        <w:tc>
          <w:tcPr>
            <w:tcW w:w="3515" w:type="dxa"/>
            <w:gridSpan w:val="5"/>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r w:rsidRPr="0074756E">
              <w:rPr>
                <w:rFonts w:ascii="PT Astra Serif" w:hAnsi="PT Astra Serif"/>
              </w:rPr>
              <w:t>Заводской N ________________</w:t>
            </w:r>
          </w:p>
          <w:p w:rsidR="0074756E" w:rsidRPr="0074756E" w:rsidRDefault="0074756E">
            <w:pPr>
              <w:pStyle w:val="ConsPlusNormal"/>
              <w:rPr>
                <w:rFonts w:ascii="PT Astra Serif" w:hAnsi="PT Astra Serif"/>
              </w:rPr>
            </w:pPr>
            <w:r w:rsidRPr="0074756E">
              <w:rPr>
                <w:rFonts w:ascii="PT Astra Serif" w:hAnsi="PT Astra Serif"/>
              </w:rPr>
              <w:t>Год выпуска _________</w:t>
            </w:r>
          </w:p>
          <w:p w:rsidR="0074756E" w:rsidRPr="0074756E" w:rsidRDefault="0074756E">
            <w:pPr>
              <w:pStyle w:val="ConsPlusNormal"/>
              <w:rPr>
                <w:rFonts w:ascii="PT Astra Serif" w:hAnsi="PT Astra Serif"/>
              </w:rPr>
            </w:pPr>
            <w:r w:rsidRPr="0074756E">
              <w:rPr>
                <w:rFonts w:ascii="PT Astra Serif" w:hAnsi="PT Astra Serif"/>
              </w:rPr>
              <w:t>Назначенный срок службы _____ Государственный регистрационный знак ______________________</w:t>
            </w:r>
          </w:p>
        </w:tc>
        <w:tc>
          <w:tcPr>
            <w:tcW w:w="340" w:type="dxa"/>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4480" w:type="dxa"/>
            <w:gridSpan w:val="5"/>
            <w:vMerge/>
            <w:tcBorders>
              <w:top w:val="nil"/>
              <w:left w:val="nil"/>
              <w:bottom w:val="single" w:sz="4" w:space="0" w:color="auto"/>
              <w:right w:val="nil"/>
            </w:tcBorders>
          </w:tcPr>
          <w:p w:rsidR="0074756E" w:rsidRPr="0074756E" w:rsidRDefault="0074756E">
            <w:pPr>
              <w:rPr>
                <w:rFonts w:ascii="PT Astra Serif" w:hAnsi="PT Astra Serif"/>
              </w:rPr>
            </w:pPr>
          </w:p>
        </w:tc>
        <w:tc>
          <w:tcPr>
            <w:tcW w:w="340" w:type="dxa"/>
            <w:vMerge/>
            <w:tcBorders>
              <w:top w:val="nil"/>
              <w:left w:val="nil"/>
              <w:bottom w:val="single" w:sz="4" w:space="0" w:color="auto"/>
              <w:right w:val="single" w:sz="4" w:space="0" w:color="auto"/>
            </w:tcBorders>
          </w:tcPr>
          <w:p w:rsidR="0074756E" w:rsidRPr="0074756E" w:rsidRDefault="0074756E">
            <w:pPr>
              <w:rPr>
                <w:rFonts w:ascii="PT Astra Serif" w:hAnsi="PT Astra Serif"/>
              </w:rPr>
            </w:pPr>
          </w:p>
        </w:tc>
      </w:tr>
    </w:tbl>
    <w:p w:rsidR="0074756E" w:rsidRPr="0074756E" w:rsidRDefault="0074756E">
      <w:pPr>
        <w:pStyle w:val="ConsPlusNormal"/>
        <w:jc w:val="right"/>
        <w:outlineLvl w:val="1"/>
        <w:rPr>
          <w:rFonts w:ascii="PT Astra Serif" w:hAnsi="PT Astra Serif"/>
        </w:rPr>
      </w:pPr>
      <w:bookmarkStart w:id="34" w:name="_GoBack"/>
      <w:bookmarkEnd w:id="34"/>
      <w:r w:rsidRPr="0074756E">
        <w:rPr>
          <w:rFonts w:ascii="PT Astra Serif" w:hAnsi="PT Astra Serif"/>
        </w:rPr>
        <w:lastRenderedPageBreak/>
        <w:t>Приложение N 3</w:t>
      </w:r>
    </w:p>
    <w:p w:rsidR="0074756E" w:rsidRPr="0074756E" w:rsidRDefault="0074756E">
      <w:pPr>
        <w:pStyle w:val="ConsPlusNormal"/>
        <w:jc w:val="right"/>
        <w:rPr>
          <w:rFonts w:ascii="PT Astra Serif" w:hAnsi="PT Astra Serif"/>
        </w:rPr>
      </w:pPr>
      <w:r w:rsidRPr="0074756E">
        <w:rPr>
          <w:rFonts w:ascii="PT Astra Serif" w:hAnsi="PT Astra Serif"/>
        </w:rPr>
        <w:t>к Правилам государственной</w:t>
      </w:r>
    </w:p>
    <w:p w:rsidR="0074756E" w:rsidRPr="0074756E" w:rsidRDefault="0074756E">
      <w:pPr>
        <w:pStyle w:val="ConsPlusNormal"/>
        <w:jc w:val="right"/>
        <w:rPr>
          <w:rFonts w:ascii="PT Astra Serif" w:hAnsi="PT Astra Serif"/>
        </w:rPr>
      </w:pPr>
      <w:r w:rsidRPr="0074756E">
        <w:rPr>
          <w:rFonts w:ascii="PT Astra Serif" w:hAnsi="PT Astra Serif"/>
        </w:rPr>
        <w:t>регистрации аттракционов</w:t>
      </w:r>
    </w:p>
    <w:p w:rsidR="0074756E" w:rsidRPr="0074756E" w:rsidRDefault="0074756E">
      <w:pPr>
        <w:pStyle w:val="ConsPlusNormal"/>
        <w:jc w:val="both"/>
        <w:rPr>
          <w:rFonts w:ascii="PT Astra Serif" w:hAnsi="PT Astra Serif"/>
        </w:rPr>
      </w:pPr>
    </w:p>
    <w:p w:rsidR="0074756E" w:rsidRPr="0074756E" w:rsidRDefault="0074756E">
      <w:pPr>
        <w:pStyle w:val="ConsPlusTitle"/>
        <w:jc w:val="center"/>
        <w:rPr>
          <w:rFonts w:ascii="PT Astra Serif" w:hAnsi="PT Astra Serif"/>
        </w:rPr>
      </w:pPr>
      <w:bookmarkStart w:id="35" w:name="P493"/>
      <w:bookmarkEnd w:id="35"/>
      <w:r w:rsidRPr="0074756E">
        <w:rPr>
          <w:rFonts w:ascii="PT Astra Serif" w:hAnsi="PT Astra Serif"/>
        </w:rPr>
        <w:t>ТРЕБОВАНИЯ</w:t>
      </w:r>
    </w:p>
    <w:p w:rsidR="0074756E" w:rsidRPr="0074756E" w:rsidRDefault="0074756E">
      <w:pPr>
        <w:pStyle w:val="ConsPlusTitle"/>
        <w:jc w:val="center"/>
        <w:rPr>
          <w:rFonts w:ascii="PT Astra Serif" w:hAnsi="PT Astra Serif"/>
        </w:rPr>
      </w:pPr>
      <w:r w:rsidRPr="0074756E">
        <w:rPr>
          <w:rFonts w:ascii="PT Astra Serif" w:hAnsi="PT Astra Serif"/>
        </w:rPr>
        <w:t>К БЛАНКУ СВИДЕТЕЛЬСТВА О ГОСУДАРСТВЕННОЙ</w:t>
      </w:r>
    </w:p>
    <w:p w:rsidR="0074756E" w:rsidRPr="0074756E" w:rsidRDefault="0074756E">
      <w:pPr>
        <w:pStyle w:val="ConsPlusTitle"/>
        <w:jc w:val="center"/>
        <w:rPr>
          <w:rFonts w:ascii="PT Astra Serif" w:hAnsi="PT Astra Serif"/>
        </w:rPr>
      </w:pPr>
      <w:r w:rsidRPr="0074756E">
        <w:rPr>
          <w:rFonts w:ascii="PT Astra Serif" w:hAnsi="PT Astra Serif"/>
        </w:rPr>
        <w:t>РЕГИСТРАЦИИ АТТРАКЦИОНА</w:t>
      </w:r>
    </w:p>
    <w:p w:rsidR="0074756E" w:rsidRPr="0074756E" w:rsidRDefault="0074756E">
      <w:pPr>
        <w:pStyle w:val="ConsPlusNormal"/>
        <w:jc w:val="both"/>
        <w:rPr>
          <w:rFonts w:ascii="PT Astra Serif" w:hAnsi="PT Astra Serif"/>
        </w:rPr>
      </w:pPr>
    </w:p>
    <w:p w:rsidR="0074756E" w:rsidRPr="0074756E" w:rsidRDefault="0074756E">
      <w:pPr>
        <w:pStyle w:val="ConsPlusNormal"/>
        <w:ind w:firstLine="540"/>
        <w:jc w:val="both"/>
        <w:rPr>
          <w:rFonts w:ascii="PT Astra Serif" w:hAnsi="PT Astra Serif"/>
        </w:rPr>
      </w:pPr>
      <w:r w:rsidRPr="0074756E">
        <w:rPr>
          <w:rFonts w:ascii="PT Astra Serif" w:hAnsi="PT Astra Serif"/>
        </w:rPr>
        <w:t>1. Бланк свидетельства о государственной регистрации аттракциона (далее - свидетельство) является бланком строгой отчетности и защищенной от подделок полиграфической продукцией уровня "Б".</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2. Бланк свидетельства имеет серию, состоящую из 2 прописных букв, и порядковый номер, состоящий из 6 цифр. Серия закрепляется за изготовителем бланка Министерством сельского хозяйства Российской Федерации.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3. Бланк свидетельства имеет размер 148 миллиметров на 105 миллиметров в развернутом виде.</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4. Бланк свидетельства изготавливается на бумаге массой 75 - 120 грамм на квадратный метр, которая содержит не менее 25 процентов хлопкового или льняного волокна, без оптического отбеливателя. Бумага не должна иметь видимой люминесценции под действием ультрафиолетового излучения.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5. Бланк свидетельства должен иметь не менее 8 элементов защиты от подделки, в том числе:</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эксклюзивный двухтоновый водяной знак изготовителя бланка, обладающий выраженной контрастностью, обеспечивающей его надежный визуальный контроль;</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не менее 2 видов волокон, контролируемых в видимой или иных областях спектра. Не допускается применение специальных волокон, имеющих видимую люминесценцию голубого цвета под действием ультрафиолетового излучения;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наложение 2 фоновых сеток с переменным шагом и ирисовым раскатом с двойным переходом;</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негативный гильоширный бордюр с ирисовым раскатом;</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микротекст, имеющий высоту шрифта в позитивном исполнении 150 - 200 микрометров, в негативном исполнении - 200 - 250 микрометров;</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элемент, отпечатанный краской, невидимой в видимом спектре и люминесцирующей под действием ультрафиолетового излучения желто-зеленым цветом;</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элемент, отпечатанный краской с антистоксовой люминесценцией;</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голограмму с микротекстом, нанесенную методом горячего тиснения.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6. Изготовление бланка свидетельства осуществляется по образцу, утверждаемому Министерством сельского хозяйства Российской Федерации.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7. Изготовители бланков свидетельства ежемесячно представляют информацию о поставленных в органы гостехнадзора бланках свидетельства для внесения сведений в федеральную информационную систему.</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8. Заполнение бланка свидетельства осуществляется с использованием электронного печатающего устройства.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9. Заполнение бланка свидетельства осуществляется на русском языке. При указании наименования аттракциона, изготовителя аттракциона может использоваться латинский алфавит.</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10. Использование сокращений слов (кроме общепринятых) и исправление текста не допускаются.</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lastRenderedPageBreak/>
        <w:t xml:space="preserve">11. В </w:t>
      </w:r>
      <w:hyperlink w:anchor="P384" w:history="1">
        <w:r w:rsidRPr="0074756E">
          <w:rPr>
            <w:rFonts w:ascii="PT Astra Serif" w:hAnsi="PT Astra Serif"/>
          </w:rPr>
          <w:t>поле</w:t>
        </w:r>
      </w:hyperlink>
      <w:r w:rsidRPr="0074756E">
        <w:rPr>
          <w:rFonts w:ascii="PT Astra Serif" w:hAnsi="PT Astra Serif"/>
        </w:rPr>
        <w:t xml:space="preserve"> "Место установки аттракциона" помимо адреса здания (сооружения), территории, в котором (на которой) установлен аттракцион, указываются его географические координаты в градусах в виде десятичной дроби с не менее чем 5 знаками после запятой. Для аттракционов, установленных в зданиях (сооружениях), также указывается этаж. Для самоходных аттракционов, движущихся по установленному маршруту, в качестве места установки аттракциона указывается место начала маршрута.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 xml:space="preserve">12. </w:t>
      </w:r>
      <w:hyperlink w:anchor="P477" w:history="1">
        <w:r w:rsidRPr="0074756E">
          <w:rPr>
            <w:rFonts w:ascii="PT Astra Serif" w:hAnsi="PT Astra Serif"/>
          </w:rPr>
          <w:t>Поле</w:t>
        </w:r>
      </w:hyperlink>
      <w:r w:rsidRPr="0074756E">
        <w:rPr>
          <w:rFonts w:ascii="PT Astra Serif" w:hAnsi="PT Astra Serif"/>
        </w:rPr>
        <w:t xml:space="preserve"> "Примечание" используется, если:</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оформляется дубликат свидетельства, при этом в указанном поле производится запись "Дубликат. Взамен" и указываются серия и номер свидетельства, взамен которого выдан дубликат;</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осуществляется временная государственная регистрация по месту пребывания ранее зарегистрированного аттракциона, при этом в указанном поле производится запись "Временная регистрация. Основное" и указываются серия и номер свидетельства, выданного вместе с государственным регистрационным знаком на аттракцион.</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13. Подпись государственного инженера-инспектора гостехнадзора заверяется печатью органа гостехнадзора.</w:t>
      </w:r>
    </w:p>
    <w:p w:rsidR="0074756E" w:rsidRPr="0074756E" w:rsidRDefault="0074756E">
      <w:pPr>
        <w:pStyle w:val="ConsPlusNormal"/>
        <w:spacing w:before="220"/>
        <w:ind w:firstLine="540"/>
        <w:jc w:val="both"/>
        <w:rPr>
          <w:rFonts w:ascii="PT Astra Serif" w:hAnsi="PT Astra Serif"/>
        </w:rPr>
      </w:pPr>
      <w:r w:rsidRPr="0074756E">
        <w:rPr>
          <w:rFonts w:ascii="PT Astra Serif" w:hAnsi="PT Astra Serif"/>
        </w:rPr>
        <w:t>Заполненное свидетельство перед его выдачей складывается и покрывается с 2 сторон специальной пленкой (ламинируется).</w:t>
      </w: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Pr="0074756E" w:rsidRDefault="0074756E">
      <w:pPr>
        <w:pStyle w:val="ConsPlusNormal"/>
        <w:jc w:val="right"/>
        <w:outlineLvl w:val="1"/>
        <w:rPr>
          <w:rFonts w:ascii="PT Astra Serif" w:hAnsi="PT Astra Serif"/>
        </w:rPr>
      </w:pPr>
      <w:r w:rsidRPr="0074756E">
        <w:rPr>
          <w:rFonts w:ascii="PT Astra Serif" w:hAnsi="PT Astra Serif"/>
        </w:rPr>
        <w:t>Приложение N 4</w:t>
      </w:r>
    </w:p>
    <w:p w:rsidR="0074756E" w:rsidRPr="0074756E" w:rsidRDefault="0074756E">
      <w:pPr>
        <w:pStyle w:val="ConsPlusNormal"/>
        <w:jc w:val="right"/>
        <w:rPr>
          <w:rFonts w:ascii="PT Astra Serif" w:hAnsi="PT Astra Serif"/>
        </w:rPr>
      </w:pPr>
      <w:r w:rsidRPr="0074756E">
        <w:rPr>
          <w:rFonts w:ascii="PT Astra Serif" w:hAnsi="PT Astra Serif"/>
        </w:rPr>
        <w:t>к Правилам государственной</w:t>
      </w:r>
    </w:p>
    <w:p w:rsidR="0074756E" w:rsidRPr="0074756E" w:rsidRDefault="0074756E">
      <w:pPr>
        <w:pStyle w:val="ConsPlusNormal"/>
        <w:jc w:val="right"/>
        <w:rPr>
          <w:rFonts w:ascii="PT Astra Serif" w:hAnsi="PT Astra Serif"/>
        </w:rPr>
      </w:pPr>
      <w:r w:rsidRPr="0074756E">
        <w:rPr>
          <w:rFonts w:ascii="PT Astra Serif" w:hAnsi="PT Astra Serif"/>
        </w:rPr>
        <w:t>регистрации аттракционов</w:t>
      </w:r>
    </w:p>
    <w:p w:rsidR="0074756E" w:rsidRPr="0074756E" w:rsidRDefault="0074756E">
      <w:pPr>
        <w:pStyle w:val="ConsPlusNormal"/>
        <w:jc w:val="both"/>
        <w:rPr>
          <w:rFonts w:ascii="PT Astra Serif" w:hAnsi="PT Astra Serif"/>
        </w:rPr>
      </w:pPr>
    </w:p>
    <w:p w:rsidR="0074756E" w:rsidRPr="0074756E" w:rsidRDefault="0074756E">
      <w:pPr>
        <w:pStyle w:val="ConsPlusNormal"/>
        <w:jc w:val="center"/>
        <w:rPr>
          <w:rFonts w:ascii="PT Astra Serif" w:hAnsi="PT Astra Serif"/>
        </w:rPr>
      </w:pPr>
      <w:bookmarkStart w:id="36" w:name="P530"/>
      <w:bookmarkEnd w:id="36"/>
      <w:r w:rsidRPr="0074756E">
        <w:rPr>
          <w:rFonts w:ascii="PT Astra Serif" w:hAnsi="PT Astra Serif"/>
        </w:rPr>
        <w:t>ФОРМА ЗАЯВЛЕНИЯ</w:t>
      </w:r>
    </w:p>
    <w:p w:rsidR="0074756E" w:rsidRPr="0074756E" w:rsidRDefault="0074756E">
      <w:pPr>
        <w:pStyle w:val="ConsPlusNormal"/>
        <w:jc w:val="center"/>
        <w:rPr>
          <w:rFonts w:ascii="PT Astra Serif" w:hAnsi="PT Astra Serif"/>
        </w:rPr>
      </w:pPr>
      <w:r w:rsidRPr="0074756E">
        <w:rPr>
          <w:rFonts w:ascii="PT Astra Serif" w:hAnsi="PT Astra Serif"/>
        </w:rPr>
        <w:t>О ГОСУДАРСТВЕННОЙ РЕГИСТРАЦИИ АТТРАКЦИОНА</w:t>
      </w:r>
    </w:p>
    <w:p w:rsidR="0074756E" w:rsidRPr="0074756E" w:rsidRDefault="0074756E">
      <w:pPr>
        <w:pStyle w:val="ConsPlusNormal"/>
        <w:jc w:val="center"/>
        <w:rPr>
          <w:rFonts w:ascii="PT Astra Serif" w:hAnsi="PT Astra Serif"/>
        </w:rPr>
      </w:pPr>
      <w:r w:rsidRPr="0074756E">
        <w:rPr>
          <w:rFonts w:ascii="PT Astra Serif" w:hAnsi="PT Astra Serif"/>
        </w:rPr>
        <w:t>(ВОЗОБНОВЛЕНИИ ГОСУДАРСТВЕННОЙ РЕГИСТРАЦИИ АТТРАКЦИОНА,</w:t>
      </w:r>
    </w:p>
    <w:p w:rsidR="0074756E" w:rsidRPr="0074756E" w:rsidRDefault="0074756E">
      <w:pPr>
        <w:pStyle w:val="ConsPlusNormal"/>
        <w:jc w:val="center"/>
        <w:rPr>
          <w:rFonts w:ascii="PT Astra Serif" w:hAnsi="PT Astra Serif"/>
        </w:rPr>
      </w:pPr>
      <w:r w:rsidRPr="0074756E">
        <w:rPr>
          <w:rFonts w:ascii="PT Astra Serif" w:hAnsi="PT Astra Serif"/>
        </w:rPr>
        <w:t>ПРЕКРАЩЕНИИ ГОСУДАРСТВЕННОЙ РЕГИСТРАЦИИ АТТРАКЦИОНА,</w:t>
      </w:r>
    </w:p>
    <w:p w:rsidR="0074756E" w:rsidRPr="0074756E" w:rsidRDefault="0074756E">
      <w:pPr>
        <w:pStyle w:val="ConsPlusNormal"/>
        <w:jc w:val="center"/>
        <w:rPr>
          <w:rFonts w:ascii="PT Astra Serif" w:hAnsi="PT Astra Serif"/>
        </w:rPr>
      </w:pPr>
      <w:r w:rsidRPr="0074756E">
        <w:rPr>
          <w:rFonts w:ascii="PT Astra Serif" w:hAnsi="PT Astra Serif"/>
        </w:rPr>
        <w:t>ВРЕМЕННОЙ ГОСУДАРСТВЕННОЙ РЕГИСТРАЦИИ ПО МЕСТУ</w:t>
      </w:r>
    </w:p>
    <w:p w:rsidR="0074756E" w:rsidRPr="0074756E" w:rsidRDefault="0074756E">
      <w:pPr>
        <w:pStyle w:val="ConsPlusNormal"/>
        <w:jc w:val="center"/>
        <w:rPr>
          <w:rFonts w:ascii="PT Astra Serif" w:hAnsi="PT Astra Serif"/>
        </w:rPr>
      </w:pPr>
      <w:r w:rsidRPr="0074756E">
        <w:rPr>
          <w:rFonts w:ascii="PT Astra Serif" w:hAnsi="PT Astra Serif"/>
        </w:rPr>
        <w:t>ПРЕБЫВАНИЯ РАНЕЕ ЗАРЕГИСТРИРОВАННОГО АТТРАКЦИОНА,</w:t>
      </w:r>
    </w:p>
    <w:p w:rsidR="0074756E" w:rsidRPr="0074756E" w:rsidRDefault="0074756E">
      <w:pPr>
        <w:pStyle w:val="ConsPlusNormal"/>
        <w:jc w:val="center"/>
        <w:rPr>
          <w:rFonts w:ascii="PT Astra Serif" w:hAnsi="PT Astra Serif"/>
        </w:rPr>
      </w:pPr>
      <w:r w:rsidRPr="0074756E">
        <w:rPr>
          <w:rFonts w:ascii="PT Astra Serif" w:hAnsi="PT Astra Serif"/>
        </w:rPr>
        <w:t>ВЫДАЧЕ ДУБЛИКАТА СВИДЕТЕЛЬСТВА О ГОСУДАРСТВЕННОЙ</w:t>
      </w:r>
    </w:p>
    <w:p w:rsidR="0074756E" w:rsidRPr="0074756E" w:rsidRDefault="0074756E">
      <w:pPr>
        <w:pStyle w:val="ConsPlusNormal"/>
        <w:jc w:val="center"/>
        <w:rPr>
          <w:rFonts w:ascii="PT Astra Serif" w:hAnsi="PT Astra Serif"/>
        </w:rPr>
      </w:pPr>
      <w:r w:rsidRPr="0074756E">
        <w:rPr>
          <w:rFonts w:ascii="PT Astra Serif" w:hAnsi="PT Astra Serif"/>
        </w:rPr>
        <w:t>РЕГИСТРАЦИИ АТТРАКЦИОНА, ВЫДАЧЕ ГОСУДАРСТВЕННОГО</w:t>
      </w:r>
    </w:p>
    <w:p w:rsidR="0074756E" w:rsidRPr="0074756E" w:rsidRDefault="0074756E">
      <w:pPr>
        <w:pStyle w:val="ConsPlusNormal"/>
        <w:jc w:val="center"/>
        <w:rPr>
          <w:rFonts w:ascii="PT Astra Serif" w:hAnsi="PT Astra Serif"/>
        </w:rPr>
      </w:pPr>
      <w:r w:rsidRPr="0074756E">
        <w:rPr>
          <w:rFonts w:ascii="PT Astra Serif" w:hAnsi="PT Astra Serif"/>
        </w:rPr>
        <w:t>РЕГИСТРАЦИОННОГО ЗНАКА НА АТТРАКЦИОН ВЗАМЕН</w:t>
      </w:r>
    </w:p>
    <w:p w:rsidR="0074756E" w:rsidRPr="0074756E" w:rsidRDefault="0074756E">
      <w:pPr>
        <w:pStyle w:val="ConsPlusNormal"/>
        <w:jc w:val="center"/>
        <w:rPr>
          <w:rFonts w:ascii="PT Astra Serif" w:hAnsi="PT Astra Serif"/>
        </w:rPr>
      </w:pPr>
      <w:r w:rsidRPr="0074756E">
        <w:rPr>
          <w:rFonts w:ascii="PT Astra Serif" w:hAnsi="PT Astra Serif"/>
        </w:rPr>
        <w:t>УТРАЧЕННОГО ИЛИ ПРИШЕДШЕГО В НЕГОДНОСТЬ)</w:t>
      </w:r>
    </w:p>
    <w:p w:rsidR="0074756E" w:rsidRPr="0074756E" w:rsidRDefault="0074756E">
      <w:pPr>
        <w:pStyle w:val="ConsPlusNormal"/>
        <w:jc w:val="both"/>
        <w:rPr>
          <w:rFonts w:ascii="PT Astra Serif" w:hAnsi="PT Astra Serif"/>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454"/>
        <w:gridCol w:w="4479"/>
      </w:tblGrid>
      <w:tr w:rsidR="0074756E" w:rsidRPr="0074756E">
        <w:tc>
          <w:tcPr>
            <w:tcW w:w="4139" w:type="dxa"/>
            <w:tcBorders>
              <w:top w:val="nil"/>
              <w:left w:val="nil"/>
              <w:bottom w:val="nil"/>
              <w:right w:val="nil"/>
            </w:tcBorders>
          </w:tcPr>
          <w:p w:rsidR="0074756E" w:rsidRPr="0074756E" w:rsidRDefault="0074756E">
            <w:pPr>
              <w:pStyle w:val="ConsPlusNormal"/>
              <w:rPr>
                <w:rFonts w:ascii="PT Astra Serif" w:hAnsi="PT Astra Serif"/>
              </w:rPr>
            </w:pPr>
          </w:p>
        </w:tc>
        <w:tc>
          <w:tcPr>
            <w:tcW w:w="454" w:type="dxa"/>
            <w:tcBorders>
              <w:top w:val="nil"/>
              <w:left w:val="nil"/>
              <w:bottom w:val="nil"/>
              <w:right w:val="nil"/>
            </w:tcBorders>
          </w:tcPr>
          <w:p w:rsidR="0074756E" w:rsidRPr="0074756E" w:rsidRDefault="0074756E">
            <w:pPr>
              <w:pStyle w:val="ConsPlusNormal"/>
              <w:jc w:val="both"/>
              <w:rPr>
                <w:rFonts w:ascii="PT Astra Serif" w:hAnsi="PT Astra Serif"/>
              </w:rPr>
            </w:pPr>
            <w:r w:rsidRPr="0074756E">
              <w:rPr>
                <w:rFonts w:ascii="PT Astra Serif" w:hAnsi="PT Astra Serif"/>
              </w:rPr>
              <w:t>В</w:t>
            </w:r>
          </w:p>
        </w:tc>
        <w:tc>
          <w:tcPr>
            <w:tcW w:w="4479" w:type="dxa"/>
            <w:tcBorders>
              <w:top w:val="nil"/>
              <w:left w:val="nil"/>
              <w:bottom w:val="single" w:sz="4" w:space="0" w:color="auto"/>
              <w:right w:val="nil"/>
            </w:tcBorders>
          </w:tcPr>
          <w:p w:rsidR="0074756E" w:rsidRPr="0074756E" w:rsidRDefault="0074756E">
            <w:pPr>
              <w:pStyle w:val="ConsPlusNormal"/>
              <w:rPr>
                <w:rFonts w:ascii="PT Astra Serif" w:hAnsi="PT Astra Serif"/>
              </w:rPr>
            </w:pPr>
          </w:p>
        </w:tc>
      </w:tr>
      <w:tr w:rsidR="0074756E" w:rsidRPr="0074756E">
        <w:tc>
          <w:tcPr>
            <w:tcW w:w="4139" w:type="dxa"/>
            <w:tcBorders>
              <w:top w:val="nil"/>
              <w:left w:val="nil"/>
              <w:bottom w:val="nil"/>
              <w:right w:val="nil"/>
            </w:tcBorders>
          </w:tcPr>
          <w:p w:rsidR="0074756E" w:rsidRPr="0074756E" w:rsidRDefault="0074756E">
            <w:pPr>
              <w:pStyle w:val="ConsPlusNormal"/>
              <w:rPr>
                <w:rFonts w:ascii="PT Astra Serif" w:hAnsi="PT Astra Serif"/>
              </w:rPr>
            </w:pPr>
          </w:p>
        </w:tc>
        <w:tc>
          <w:tcPr>
            <w:tcW w:w="454" w:type="dxa"/>
            <w:tcBorders>
              <w:top w:val="nil"/>
              <w:left w:val="nil"/>
              <w:bottom w:val="nil"/>
              <w:right w:val="nil"/>
            </w:tcBorders>
          </w:tcPr>
          <w:p w:rsidR="0074756E" w:rsidRPr="0074756E" w:rsidRDefault="0074756E">
            <w:pPr>
              <w:pStyle w:val="ConsPlusNormal"/>
              <w:rPr>
                <w:rFonts w:ascii="PT Astra Serif" w:hAnsi="PT Astra Serif"/>
              </w:rPr>
            </w:pPr>
          </w:p>
        </w:tc>
        <w:tc>
          <w:tcPr>
            <w:tcW w:w="4479" w:type="dxa"/>
            <w:tcBorders>
              <w:top w:val="single" w:sz="4" w:space="0" w:color="auto"/>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(наименование органа исполнительной власти субъекта Российской Федерации, осуществляющего региональный государственный надзор в области технического состояния и эксплуатации самоходных машин и других видов техники, аттракционов (далее - орган гостехнадзора)</w:t>
            </w:r>
          </w:p>
        </w:tc>
      </w:tr>
      <w:tr w:rsidR="0074756E" w:rsidRPr="0074756E">
        <w:tc>
          <w:tcPr>
            <w:tcW w:w="4139" w:type="dxa"/>
            <w:tcBorders>
              <w:top w:val="nil"/>
              <w:left w:val="nil"/>
              <w:bottom w:val="nil"/>
              <w:right w:val="nil"/>
            </w:tcBorders>
          </w:tcPr>
          <w:p w:rsidR="0074756E" w:rsidRPr="0074756E" w:rsidRDefault="0074756E">
            <w:pPr>
              <w:pStyle w:val="ConsPlusNormal"/>
              <w:rPr>
                <w:rFonts w:ascii="PT Astra Serif" w:hAnsi="PT Astra Serif"/>
              </w:rPr>
            </w:pPr>
          </w:p>
        </w:tc>
        <w:tc>
          <w:tcPr>
            <w:tcW w:w="454" w:type="dxa"/>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4479" w:type="dxa"/>
            <w:tcBorders>
              <w:top w:val="nil"/>
              <w:left w:val="nil"/>
              <w:bottom w:val="single" w:sz="4" w:space="0" w:color="auto"/>
              <w:right w:val="nil"/>
            </w:tcBorders>
          </w:tcPr>
          <w:p w:rsidR="0074756E" w:rsidRPr="0074756E" w:rsidRDefault="0074756E">
            <w:pPr>
              <w:pStyle w:val="ConsPlusNormal"/>
              <w:rPr>
                <w:rFonts w:ascii="PT Astra Serif" w:hAnsi="PT Astra Serif"/>
              </w:rPr>
            </w:pPr>
          </w:p>
        </w:tc>
      </w:tr>
      <w:tr w:rsidR="0074756E" w:rsidRPr="0074756E">
        <w:tblPrEx>
          <w:tblBorders>
            <w:insideH w:val="single" w:sz="4" w:space="0" w:color="auto"/>
          </w:tblBorders>
        </w:tblPrEx>
        <w:tc>
          <w:tcPr>
            <w:tcW w:w="4139" w:type="dxa"/>
            <w:tcBorders>
              <w:top w:val="nil"/>
              <w:left w:val="nil"/>
              <w:bottom w:val="nil"/>
              <w:right w:val="nil"/>
            </w:tcBorders>
          </w:tcPr>
          <w:p w:rsidR="0074756E" w:rsidRPr="0074756E" w:rsidRDefault="0074756E">
            <w:pPr>
              <w:pStyle w:val="ConsPlusNormal"/>
              <w:rPr>
                <w:rFonts w:ascii="PT Astra Serif" w:hAnsi="PT Astra Serif"/>
              </w:rPr>
            </w:pPr>
          </w:p>
        </w:tc>
        <w:tc>
          <w:tcPr>
            <w:tcW w:w="454" w:type="dxa"/>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4479" w:type="dxa"/>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r>
    </w:tbl>
    <w:p w:rsidR="0074756E" w:rsidRPr="0074756E" w:rsidRDefault="0074756E">
      <w:pPr>
        <w:pStyle w:val="ConsPlusNormal"/>
        <w:jc w:val="both"/>
        <w:rPr>
          <w:rFonts w:ascii="PT Astra Serif" w:hAnsi="PT Astra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340"/>
        <w:gridCol w:w="350"/>
        <w:gridCol w:w="1292"/>
        <w:gridCol w:w="340"/>
        <w:gridCol w:w="730"/>
        <w:gridCol w:w="1368"/>
        <w:gridCol w:w="1560"/>
        <w:gridCol w:w="887"/>
        <w:gridCol w:w="1741"/>
      </w:tblGrid>
      <w:tr w:rsidR="0074756E" w:rsidRPr="0074756E">
        <w:tc>
          <w:tcPr>
            <w:tcW w:w="567"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От</w:t>
            </w:r>
          </w:p>
        </w:tc>
        <w:tc>
          <w:tcPr>
            <w:tcW w:w="8608" w:type="dxa"/>
            <w:gridSpan w:val="9"/>
            <w:tcBorders>
              <w:top w:val="nil"/>
              <w:left w:val="nil"/>
              <w:bottom w:val="single" w:sz="4" w:space="0" w:color="auto"/>
              <w:right w:val="nil"/>
            </w:tcBorders>
          </w:tcPr>
          <w:p w:rsidR="0074756E" w:rsidRPr="0074756E" w:rsidRDefault="0074756E">
            <w:pPr>
              <w:pStyle w:val="ConsPlusNormal"/>
              <w:rPr>
                <w:rFonts w:ascii="PT Astra Serif" w:hAnsi="PT Astra Serif"/>
              </w:rPr>
            </w:pPr>
          </w:p>
        </w:tc>
      </w:tr>
      <w:tr w:rsidR="0074756E" w:rsidRPr="0074756E">
        <w:tc>
          <w:tcPr>
            <w:tcW w:w="567" w:type="dxa"/>
            <w:tcBorders>
              <w:top w:val="nil"/>
              <w:left w:val="nil"/>
              <w:bottom w:val="nil"/>
              <w:right w:val="nil"/>
            </w:tcBorders>
          </w:tcPr>
          <w:p w:rsidR="0074756E" w:rsidRPr="0074756E" w:rsidRDefault="0074756E">
            <w:pPr>
              <w:pStyle w:val="ConsPlusNormal"/>
              <w:rPr>
                <w:rFonts w:ascii="PT Astra Serif" w:hAnsi="PT Astra Serif"/>
              </w:rPr>
            </w:pPr>
          </w:p>
        </w:tc>
        <w:tc>
          <w:tcPr>
            <w:tcW w:w="8608" w:type="dxa"/>
            <w:gridSpan w:val="9"/>
            <w:tcBorders>
              <w:top w:val="single" w:sz="4" w:space="0" w:color="auto"/>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(полное наименование юридического лица, индивидуального предпринимателя)</w:t>
            </w:r>
          </w:p>
        </w:tc>
      </w:tr>
      <w:tr w:rsidR="0074756E" w:rsidRPr="0074756E">
        <w:tc>
          <w:tcPr>
            <w:tcW w:w="1257" w:type="dxa"/>
            <w:gridSpan w:val="3"/>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Индекс</w:t>
            </w:r>
          </w:p>
        </w:tc>
        <w:tc>
          <w:tcPr>
            <w:tcW w:w="1292" w:type="dxa"/>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1070" w:type="dxa"/>
            <w:gridSpan w:val="2"/>
            <w:tcBorders>
              <w:top w:val="nil"/>
              <w:left w:val="nil"/>
              <w:bottom w:val="nil"/>
              <w:right w:val="nil"/>
            </w:tcBorders>
          </w:tcPr>
          <w:p w:rsidR="0074756E" w:rsidRPr="0074756E" w:rsidRDefault="0074756E">
            <w:pPr>
              <w:pStyle w:val="ConsPlusNormal"/>
              <w:jc w:val="both"/>
              <w:rPr>
                <w:rFonts w:ascii="PT Astra Serif" w:hAnsi="PT Astra Serif"/>
              </w:rPr>
            </w:pPr>
            <w:r w:rsidRPr="0074756E">
              <w:rPr>
                <w:rFonts w:ascii="PT Astra Serif" w:hAnsi="PT Astra Serif"/>
              </w:rPr>
              <w:t>Адрес</w:t>
            </w:r>
          </w:p>
        </w:tc>
        <w:tc>
          <w:tcPr>
            <w:tcW w:w="5556" w:type="dxa"/>
            <w:gridSpan w:val="4"/>
            <w:tcBorders>
              <w:top w:val="nil"/>
              <w:left w:val="nil"/>
              <w:bottom w:val="single" w:sz="4" w:space="0" w:color="auto"/>
              <w:right w:val="nil"/>
            </w:tcBorders>
          </w:tcPr>
          <w:p w:rsidR="0074756E" w:rsidRPr="0074756E" w:rsidRDefault="0074756E">
            <w:pPr>
              <w:pStyle w:val="ConsPlusNormal"/>
              <w:rPr>
                <w:rFonts w:ascii="PT Astra Serif" w:hAnsi="PT Astra Serif"/>
              </w:rPr>
            </w:pPr>
          </w:p>
        </w:tc>
      </w:tr>
      <w:tr w:rsidR="0074756E" w:rsidRPr="0074756E">
        <w:tc>
          <w:tcPr>
            <w:tcW w:w="907" w:type="dxa"/>
            <w:gridSpan w:val="2"/>
            <w:tcBorders>
              <w:top w:val="nil"/>
              <w:left w:val="nil"/>
              <w:bottom w:val="nil"/>
              <w:right w:val="nil"/>
            </w:tcBorders>
          </w:tcPr>
          <w:p w:rsidR="0074756E" w:rsidRPr="0074756E" w:rsidRDefault="0074756E">
            <w:pPr>
              <w:pStyle w:val="ConsPlusNormal"/>
              <w:jc w:val="both"/>
              <w:rPr>
                <w:rFonts w:ascii="PT Astra Serif" w:hAnsi="PT Astra Serif"/>
              </w:rPr>
            </w:pPr>
            <w:r w:rsidRPr="0074756E">
              <w:rPr>
                <w:rFonts w:ascii="PT Astra Serif" w:hAnsi="PT Astra Serif"/>
              </w:rPr>
              <w:t>Тел.</w:t>
            </w:r>
          </w:p>
        </w:tc>
        <w:tc>
          <w:tcPr>
            <w:tcW w:w="1982" w:type="dxa"/>
            <w:gridSpan w:val="3"/>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2098" w:type="dxa"/>
            <w:gridSpan w:val="2"/>
            <w:tcBorders>
              <w:top w:val="nil"/>
              <w:left w:val="nil"/>
              <w:bottom w:val="nil"/>
              <w:right w:val="nil"/>
            </w:tcBorders>
          </w:tcPr>
          <w:p w:rsidR="0074756E" w:rsidRPr="0074756E" w:rsidRDefault="0074756E">
            <w:pPr>
              <w:pStyle w:val="ConsPlusNormal"/>
              <w:jc w:val="both"/>
              <w:rPr>
                <w:rFonts w:ascii="PT Astra Serif" w:hAnsi="PT Astra Serif"/>
              </w:rPr>
            </w:pPr>
            <w:r w:rsidRPr="0074756E">
              <w:rPr>
                <w:rFonts w:ascii="PT Astra Serif" w:hAnsi="PT Astra Serif"/>
              </w:rPr>
              <w:t>ОГРН (ОГРНИП)</w:t>
            </w:r>
          </w:p>
        </w:tc>
        <w:tc>
          <w:tcPr>
            <w:tcW w:w="1560" w:type="dxa"/>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c>
          <w:tcPr>
            <w:tcW w:w="887" w:type="dxa"/>
            <w:tcBorders>
              <w:top w:val="single" w:sz="4" w:space="0" w:color="auto"/>
              <w:left w:val="nil"/>
              <w:bottom w:val="nil"/>
              <w:right w:val="nil"/>
            </w:tcBorders>
          </w:tcPr>
          <w:p w:rsidR="0074756E" w:rsidRPr="0074756E" w:rsidRDefault="0074756E">
            <w:pPr>
              <w:pStyle w:val="ConsPlusNormal"/>
              <w:jc w:val="both"/>
              <w:rPr>
                <w:rFonts w:ascii="PT Astra Serif" w:hAnsi="PT Astra Serif"/>
              </w:rPr>
            </w:pPr>
            <w:r w:rsidRPr="0074756E">
              <w:rPr>
                <w:rFonts w:ascii="PT Astra Serif" w:hAnsi="PT Astra Serif"/>
              </w:rPr>
              <w:t>ИНН</w:t>
            </w:r>
          </w:p>
        </w:tc>
        <w:tc>
          <w:tcPr>
            <w:tcW w:w="1741" w:type="dxa"/>
            <w:tcBorders>
              <w:top w:val="single" w:sz="4" w:space="0" w:color="auto"/>
              <w:left w:val="nil"/>
              <w:bottom w:val="single" w:sz="4" w:space="0" w:color="auto"/>
              <w:right w:val="nil"/>
            </w:tcBorders>
          </w:tcPr>
          <w:p w:rsidR="0074756E" w:rsidRPr="0074756E" w:rsidRDefault="0074756E">
            <w:pPr>
              <w:pStyle w:val="ConsPlusNormal"/>
              <w:rPr>
                <w:rFonts w:ascii="PT Astra Serif" w:hAnsi="PT Astra Serif"/>
              </w:rPr>
            </w:pPr>
          </w:p>
        </w:tc>
      </w:tr>
      <w:tr w:rsidR="0074756E" w:rsidRPr="0074756E">
        <w:tc>
          <w:tcPr>
            <w:tcW w:w="2549" w:type="dxa"/>
            <w:gridSpan w:val="4"/>
            <w:tcBorders>
              <w:top w:val="nil"/>
              <w:left w:val="nil"/>
              <w:bottom w:val="nil"/>
              <w:right w:val="nil"/>
            </w:tcBorders>
          </w:tcPr>
          <w:p w:rsidR="0074756E" w:rsidRPr="0074756E" w:rsidRDefault="0074756E">
            <w:pPr>
              <w:pStyle w:val="ConsPlusNormal"/>
              <w:jc w:val="both"/>
              <w:rPr>
                <w:rFonts w:ascii="PT Astra Serif" w:hAnsi="PT Astra Serif"/>
              </w:rPr>
            </w:pPr>
            <w:r w:rsidRPr="0074756E">
              <w:rPr>
                <w:rFonts w:ascii="PT Astra Serif" w:hAnsi="PT Astra Serif"/>
              </w:rPr>
              <w:t>Электронная почта</w:t>
            </w:r>
          </w:p>
        </w:tc>
        <w:tc>
          <w:tcPr>
            <w:tcW w:w="6626" w:type="dxa"/>
            <w:gridSpan w:val="6"/>
            <w:tcBorders>
              <w:top w:val="nil"/>
              <w:left w:val="nil"/>
              <w:bottom w:val="single" w:sz="4" w:space="0" w:color="auto"/>
              <w:right w:val="nil"/>
            </w:tcBorders>
          </w:tcPr>
          <w:p w:rsidR="0074756E" w:rsidRPr="0074756E" w:rsidRDefault="0074756E">
            <w:pPr>
              <w:pStyle w:val="ConsPlusNormal"/>
              <w:rPr>
                <w:rFonts w:ascii="PT Astra Serif" w:hAnsi="PT Astra Serif"/>
              </w:rPr>
            </w:pPr>
          </w:p>
        </w:tc>
      </w:tr>
    </w:tbl>
    <w:p w:rsidR="0074756E" w:rsidRPr="0074756E" w:rsidRDefault="0074756E">
      <w:pPr>
        <w:pStyle w:val="ConsPlusNormal"/>
        <w:jc w:val="both"/>
        <w:rPr>
          <w:rFonts w:ascii="PT Astra Serif" w:hAnsi="PT Astra Serif"/>
        </w:rPr>
      </w:pPr>
    </w:p>
    <w:p w:rsidR="0074756E" w:rsidRPr="0074756E" w:rsidRDefault="0074756E">
      <w:pPr>
        <w:pStyle w:val="ConsPlusNonformat"/>
        <w:jc w:val="both"/>
        <w:rPr>
          <w:rFonts w:ascii="PT Astra Serif" w:hAnsi="PT Astra Serif"/>
        </w:rPr>
      </w:pPr>
      <w:r w:rsidRPr="0074756E">
        <w:rPr>
          <w:rFonts w:ascii="PT Astra Serif" w:hAnsi="PT Astra Serif"/>
        </w:rPr>
        <w:t xml:space="preserve">                                ЗАЯВЛЕНИЕ</w:t>
      </w:r>
    </w:p>
    <w:p w:rsidR="0074756E" w:rsidRPr="0074756E" w:rsidRDefault="0074756E">
      <w:pPr>
        <w:pStyle w:val="ConsPlusNonformat"/>
        <w:jc w:val="both"/>
        <w:rPr>
          <w:rFonts w:ascii="PT Astra Serif" w:hAnsi="PT Astra Serif"/>
        </w:rPr>
      </w:pPr>
    </w:p>
    <w:p w:rsidR="0074756E" w:rsidRPr="0074756E" w:rsidRDefault="0074756E">
      <w:pPr>
        <w:pStyle w:val="ConsPlusNonformat"/>
        <w:jc w:val="both"/>
        <w:rPr>
          <w:rFonts w:ascii="PT Astra Serif" w:hAnsi="PT Astra Serif"/>
        </w:rPr>
      </w:pPr>
      <w:r w:rsidRPr="0074756E">
        <w:rPr>
          <w:rFonts w:ascii="PT Astra Serif" w:hAnsi="PT Astra Serif"/>
        </w:rPr>
        <w:t>Прошу _____________________________________________________________________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(зарегистрировать аттракцион, возобновить государственную</w:t>
      </w:r>
    </w:p>
    <w:p w:rsidR="0074756E" w:rsidRPr="0074756E" w:rsidRDefault="0074756E">
      <w:pPr>
        <w:pStyle w:val="ConsPlusNonformat"/>
        <w:jc w:val="both"/>
        <w:rPr>
          <w:rFonts w:ascii="PT Astra Serif" w:hAnsi="PT Astra Serif"/>
        </w:rPr>
      </w:pPr>
      <w:r w:rsidRPr="0074756E">
        <w:rPr>
          <w:rFonts w:ascii="PT Astra Serif" w:hAnsi="PT Astra Serif"/>
        </w:rPr>
        <w:t xml:space="preserve">        регистрацию аттракциона, прекратить государственную регистрацию</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аттракциона, произвести временную государственную регистрацию по</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месту пребывания ранее зарегистрированного аттракциона, выдать</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дубликат свидетельства о государственной регистрации</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аттракциона, выдать государственный регистрационный знак на</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аттракцион взамен утраченного или пришедшего в негодность)</w:t>
      </w:r>
    </w:p>
    <w:p w:rsidR="0074756E" w:rsidRPr="0074756E" w:rsidRDefault="0074756E">
      <w:pPr>
        <w:pStyle w:val="ConsPlusNonformat"/>
        <w:jc w:val="both"/>
        <w:rPr>
          <w:rFonts w:ascii="PT Astra Serif" w:hAnsi="PT Astra Serif"/>
        </w:rPr>
      </w:pPr>
      <w:r w:rsidRPr="0074756E">
        <w:rPr>
          <w:rFonts w:ascii="PT Astra Serif" w:hAnsi="PT Astra Serif"/>
        </w:rPr>
        <w:t>___________________________________________________________________________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(наименование аттракциона в соответствии с паспортом или формуляром)</w:t>
      </w:r>
    </w:p>
    <w:p w:rsidR="0074756E" w:rsidRPr="0074756E" w:rsidRDefault="0074756E">
      <w:pPr>
        <w:pStyle w:val="ConsPlusNonformat"/>
        <w:jc w:val="both"/>
        <w:rPr>
          <w:rFonts w:ascii="PT Astra Serif" w:hAnsi="PT Astra Serif"/>
        </w:rPr>
      </w:pPr>
      <w:r w:rsidRPr="0074756E">
        <w:rPr>
          <w:rFonts w:ascii="PT Astra Serif" w:hAnsi="PT Astra Serif"/>
        </w:rPr>
        <w:t>Стационарный/нестационарный (ненужное зачеркнуть)</w:t>
      </w:r>
    </w:p>
    <w:p w:rsidR="0074756E" w:rsidRPr="0074756E" w:rsidRDefault="0074756E">
      <w:pPr>
        <w:pStyle w:val="ConsPlusNonformat"/>
        <w:jc w:val="both"/>
        <w:rPr>
          <w:rFonts w:ascii="PT Astra Serif" w:hAnsi="PT Astra Serif"/>
        </w:rPr>
      </w:pPr>
      <w:r w:rsidRPr="0074756E">
        <w:rPr>
          <w:rFonts w:ascii="PT Astra Serif" w:hAnsi="PT Astra Serif"/>
        </w:rPr>
        <w:t>Степень потенциального биомеханического риска RB-_____________</w:t>
      </w:r>
    </w:p>
    <w:p w:rsidR="0074756E" w:rsidRPr="0074756E" w:rsidRDefault="0074756E">
      <w:pPr>
        <w:pStyle w:val="ConsPlusNonformat"/>
        <w:jc w:val="both"/>
        <w:rPr>
          <w:rFonts w:ascii="PT Astra Serif" w:hAnsi="PT Astra Serif"/>
        </w:rPr>
      </w:pPr>
      <w:r w:rsidRPr="0074756E">
        <w:rPr>
          <w:rFonts w:ascii="PT Astra Serif" w:hAnsi="PT Astra Serif"/>
        </w:rPr>
        <w:t>Вид аттракциона ___________________________________________________________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Тип аттракциона ___________________________________________________________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Заводской N _______________________________, год выпуска __________________</w:t>
      </w:r>
    </w:p>
    <w:p w:rsidR="0074756E" w:rsidRPr="0074756E" w:rsidRDefault="0074756E">
      <w:pPr>
        <w:pStyle w:val="ConsPlusNonformat"/>
        <w:jc w:val="both"/>
        <w:rPr>
          <w:rFonts w:ascii="PT Astra Serif" w:hAnsi="PT Astra Serif"/>
        </w:rPr>
      </w:pPr>
      <w:r w:rsidRPr="0074756E">
        <w:rPr>
          <w:rFonts w:ascii="PT Astra Serif" w:hAnsi="PT Astra Serif"/>
        </w:rPr>
        <w:t>Организация-изготовитель __________________________________________________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___________________________________________________________________________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Эксплуатант _______________________________________________________________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(полное наименование, ОГРН (ОГРНИП), ИНН)</w:t>
      </w:r>
    </w:p>
    <w:p w:rsidR="0074756E" w:rsidRPr="0074756E" w:rsidRDefault="0074756E">
      <w:pPr>
        <w:pStyle w:val="ConsPlusNonformat"/>
        <w:jc w:val="both"/>
        <w:rPr>
          <w:rFonts w:ascii="PT Astra Serif" w:hAnsi="PT Astra Serif"/>
        </w:rPr>
      </w:pPr>
      <w:r w:rsidRPr="0074756E">
        <w:rPr>
          <w:rFonts w:ascii="PT Astra Serif" w:hAnsi="PT Astra Serif"/>
        </w:rPr>
        <w:t>Аттракцион установлен по адресу 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Географические координаты 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Перечень прилагаемых документов:</w:t>
      </w:r>
    </w:p>
    <w:p w:rsidR="0074756E" w:rsidRPr="0074756E" w:rsidRDefault="0074756E">
      <w:pPr>
        <w:pStyle w:val="ConsPlusNonformat"/>
        <w:jc w:val="both"/>
        <w:rPr>
          <w:rFonts w:ascii="PT Astra Serif" w:hAnsi="PT Astra Serif"/>
        </w:rPr>
      </w:pPr>
      <w:r w:rsidRPr="0074756E">
        <w:rPr>
          <w:rFonts w:ascii="PT Astra Serif" w:hAnsi="PT Astra Serif"/>
        </w:rPr>
        <w:t>1. ________________________________________________________________________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2. ________________________________________________________________________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3. ________________________________________________________________________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...________________________________________________________________________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 xml:space="preserve">   ________________________________________________________________________</w:t>
      </w:r>
    </w:p>
    <w:p w:rsidR="0074756E" w:rsidRPr="0074756E" w:rsidRDefault="0074756E">
      <w:pPr>
        <w:pStyle w:val="ConsPlusNormal"/>
        <w:jc w:val="both"/>
        <w:rPr>
          <w:rFonts w:ascii="PT Astra Serif" w:hAnsi="PT Astra Serif"/>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340"/>
        <w:gridCol w:w="4365"/>
      </w:tblGrid>
      <w:tr w:rsidR="0074756E" w:rsidRPr="0074756E">
        <w:tc>
          <w:tcPr>
            <w:tcW w:w="4365" w:type="dxa"/>
            <w:tcBorders>
              <w:top w:val="nil"/>
              <w:left w:val="nil"/>
              <w:bottom w:val="single" w:sz="4" w:space="0" w:color="auto"/>
              <w:right w:val="nil"/>
            </w:tcBorders>
          </w:tcPr>
          <w:p w:rsidR="0074756E" w:rsidRPr="0074756E" w:rsidRDefault="0074756E">
            <w:pPr>
              <w:pStyle w:val="ConsPlusNormal"/>
              <w:rPr>
                <w:rFonts w:ascii="PT Astra Serif" w:hAnsi="PT Astra Serif"/>
              </w:rPr>
            </w:pP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365" w:type="dxa"/>
            <w:tcBorders>
              <w:top w:val="nil"/>
              <w:left w:val="nil"/>
              <w:bottom w:val="single" w:sz="4" w:space="0" w:color="auto"/>
              <w:right w:val="nil"/>
            </w:tcBorders>
          </w:tcPr>
          <w:p w:rsidR="0074756E" w:rsidRPr="0074756E" w:rsidRDefault="0074756E">
            <w:pPr>
              <w:pStyle w:val="ConsPlusNormal"/>
              <w:rPr>
                <w:rFonts w:ascii="PT Astra Serif" w:hAnsi="PT Astra Serif"/>
              </w:rPr>
            </w:pPr>
          </w:p>
        </w:tc>
      </w:tr>
      <w:tr w:rsidR="0074756E" w:rsidRPr="0074756E">
        <w:tblPrEx>
          <w:tblBorders>
            <w:insideH w:val="none" w:sz="0" w:space="0" w:color="auto"/>
          </w:tblBorders>
        </w:tblPrEx>
        <w:tc>
          <w:tcPr>
            <w:tcW w:w="4365" w:type="dxa"/>
            <w:tcBorders>
              <w:top w:val="single" w:sz="4" w:space="0" w:color="auto"/>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(подпись лица, подающего заявление)</w:t>
            </w:r>
          </w:p>
        </w:tc>
        <w:tc>
          <w:tcPr>
            <w:tcW w:w="340" w:type="dxa"/>
            <w:tcBorders>
              <w:top w:val="nil"/>
              <w:left w:val="nil"/>
              <w:bottom w:val="nil"/>
              <w:right w:val="nil"/>
            </w:tcBorders>
          </w:tcPr>
          <w:p w:rsidR="0074756E" w:rsidRPr="0074756E" w:rsidRDefault="0074756E">
            <w:pPr>
              <w:pStyle w:val="ConsPlusNormal"/>
              <w:rPr>
                <w:rFonts w:ascii="PT Astra Serif" w:hAnsi="PT Astra Serif"/>
              </w:rPr>
            </w:pPr>
          </w:p>
        </w:tc>
        <w:tc>
          <w:tcPr>
            <w:tcW w:w="4365" w:type="dxa"/>
            <w:tcBorders>
              <w:top w:val="single" w:sz="4" w:space="0" w:color="auto"/>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фамилия, имя, отчество (при наличии)</w:t>
            </w:r>
          </w:p>
        </w:tc>
      </w:tr>
      <w:tr w:rsidR="0074756E" w:rsidRPr="0074756E">
        <w:tblPrEx>
          <w:tblBorders>
            <w:insideH w:val="none" w:sz="0" w:space="0" w:color="auto"/>
          </w:tblBorders>
        </w:tblPrEx>
        <w:tc>
          <w:tcPr>
            <w:tcW w:w="9070" w:type="dxa"/>
            <w:gridSpan w:val="3"/>
            <w:tcBorders>
              <w:top w:val="nil"/>
              <w:left w:val="nil"/>
              <w:bottom w:val="single" w:sz="4" w:space="0" w:color="auto"/>
              <w:right w:val="nil"/>
            </w:tcBorders>
          </w:tcPr>
          <w:p w:rsidR="0074756E" w:rsidRPr="0074756E" w:rsidRDefault="0074756E">
            <w:pPr>
              <w:pStyle w:val="ConsPlusNormal"/>
              <w:rPr>
                <w:rFonts w:ascii="PT Astra Serif" w:hAnsi="PT Astra Serif"/>
              </w:rPr>
            </w:pPr>
          </w:p>
        </w:tc>
      </w:tr>
      <w:tr w:rsidR="0074756E" w:rsidRPr="0074756E">
        <w:tc>
          <w:tcPr>
            <w:tcW w:w="9070" w:type="dxa"/>
            <w:gridSpan w:val="3"/>
            <w:tcBorders>
              <w:top w:val="single" w:sz="4" w:space="0" w:color="auto"/>
              <w:left w:val="nil"/>
              <w:bottom w:val="nil"/>
              <w:right w:val="nil"/>
            </w:tcBorders>
          </w:tcPr>
          <w:p w:rsidR="0074756E" w:rsidRPr="0074756E" w:rsidRDefault="0074756E">
            <w:pPr>
              <w:pStyle w:val="ConsPlusNormal"/>
              <w:jc w:val="center"/>
              <w:rPr>
                <w:rFonts w:ascii="PT Astra Serif" w:hAnsi="PT Astra Serif"/>
              </w:rPr>
            </w:pPr>
            <w:r w:rsidRPr="0074756E">
              <w:rPr>
                <w:rFonts w:ascii="PT Astra Serif" w:hAnsi="PT Astra Serif"/>
              </w:rPr>
              <w:t>(наименование документа, удостоверяющего личность, серия, номер, когда и кем выдан)</w:t>
            </w:r>
          </w:p>
        </w:tc>
      </w:tr>
    </w:tbl>
    <w:p w:rsidR="0074756E" w:rsidRPr="0074756E" w:rsidRDefault="0074756E">
      <w:pPr>
        <w:pStyle w:val="ConsPlusNormal"/>
        <w:jc w:val="both"/>
        <w:rPr>
          <w:rFonts w:ascii="PT Astra Serif" w:hAnsi="PT Astra Serif"/>
        </w:rPr>
      </w:pPr>
    </w:p>
    <w:p w:rsidR="0074756E" w:rsidRPr="0074756E" w:rsidRDefault="0074756E">
      <w:pPr>
        <w:pStyle w:val="ConsPlusNonformat"/>
        <w:jc w:val="both"/>
        <w:rPr>
          <w:rFonts w:ascii="PT Astra Serif" w:hAnsi="PT Astra Serif"/>
        </w:rPr>
      </w:pPr>
      <w:r w:rsidRPr="0074756E">
        <w:rPr>
          <w:rFonts w:ascii="PT Astra Serif" w:hAnsi="PT Astra Serif"/>
        </w:rPr>
        <w:t>Отметка</w:t>
      </w:r>
    </w:p>
    <w:p w:rsidR="0074756E" w:rsidRPr="0074756E" w:rsidRDefault="0074756E">
      <w:pPr>
        <w:pStyle w:val="ConsPlusNonformat"/>
        <w:jc w:val="both"/>
        <w:rPr>
          <w:rFonts w:ascii="PT Astra Serif" w:hAnsi="PT Astra Serif"/>
        </w:rPr>
      </w:pPr>
      <w:r w:rsidRPr="0074756E">
        <w:rPr>
          <w:rFonts w:ascii="PT Astra Serif" w:hAnsi="PT Astra Serif"/>
        </w:rPr>
        <w:t>о принятии</w:t>
      </w:r>
    </w:p>
    <w:p w:rsidR="0074756E" w:rsidRPr="0074756E" w:rsidRDefault="0074756E">
      <w:pPr>
        <w:pStyle w:val="ConsPlusNonformat"/>
        <w:jc w:val="both"/>
        <w:rPr>
          <w:rFonts w:ascii="PT Astra Serif" w:hAnsi="PT Astra Serif"/>
        </w:rPr>
      </w:pPr>
      <w:r w:rsidRPr="0074756E">
        <w:rPr>
          <w:rFonts w:ascii="PT Astra Serif" w:hAnsi="PT Astra Serif"/>
        </w:rPr>
        <w:t>документов _________________________  _______________  "__" _______ 20__ г.</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(подпись государственного   фамилия, имя,</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инженера-инспектора        отчество</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органа гостехнадзора)     (при наличии)</w:t>
      </w:r>
    </w:p>
    <w:p w:rsidR="0074756E" w:rsidRPr="0074756E" w:rsidRDefault="0074756E">
      <w:pPr>
        <w:pStyle w:val="ConsPlusNonformat"/>
        <w:jc w:val="both"/>
        <w:rPr>
          <w:rFonts w:ascii="PT Astra Serif" w:hAnsi="PT Astra Serif"/>
        </w:rPr>
      </w:pPr>
    </w:p>
    <w:p w:rsidR="0074756E" w:rsidRPr="0074756E" w:rsidRDefault="0074756E">
      <w:pPr>
        <w:pStyle w:val="ConsPlusNonformat"/>
        <w:jc w:val="both"/>
        <w:rPr>
          <w:rFonts w:ascii="PT Astra Serif" w:hAnsi="PT Astra Serif"/>
        </w:rPr>
      </w:pPr>
    </w:p>
    <w:p w:rsidR="0074756E" w:rsidRPr="0074756E" w:rsidRDefault="0074756E">
      <w:pPr>
        <w:pStyle w:val="ConsPlusNonformat"/>
        <w:jc w:val="both"/>
        <w:rPr>
          <w:rFonts w:ascii="PT Astra Serif" w:hAnsi="PT Astra Serif"/>
        </w:rPr>
      </w:pPr>
      <w:r w:rsidRPr="0074756E">
        <w:rPr>
          <w:rFonts w:ascii="PT Astra Serif" w:hAnsi="PT Astra Serif"/>
        </w:rPr>
        <w:t>По результатам рассмотрения заявления:</w:t>
      </w:r>
    </w:p>
    <w:p w:rsidR="0074756E" w:rsidRPr="0074756E" w:rsidRDefault="0074756E">
      <w:pPr>
        <w:pStyle w:val="ConsPlusNormal"/>
        <w:jc w:val="both"/>
        <w:rPr>
          <w:rFonts w:ascii="PT Astra Serif" w:hAnsi="PT Astra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4714"/>
        <w:gridCol w:w="672"/>
        <w:gridCol w:w="2098"/>
      </w:tblGrid>
      <w:tr w:rsidR="0074756E" w:rsidRPr="0074756E">
        <w:tc>
          <w:tcPr>
            <w:tcW w:w="1587" w:type="dxa"/>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выданы:</w:t>
            </w:r>
          </w:p>
        </w:tc>
        <w:tc>
          <w:tcPr>
            <w:tcW w:w="5386" w:type="dxa"/>
            <w:gridSpan w:val="2"/>
            <w:tcBorders>
              <w:top w:val="nil"/>
              <w:left w:val="nil"/>
              <w:bottom w:val="nil"/>
              <w:right w:val="nil"/>
            </w:tcBorders>
          </w:tcPr>
          <w:p w:rsidR="0074756E" w:rsidRPr="0074756E" w:rsidRDefault="0074756E">
            <w:pPr>
              <w:pStyle w:val="ConsPlusNormal"/>
              <w:jc w:val="both"/>
              <w:rPr>
                <w:rFonts w:ascii="PT Astra Serif" w:hAnsi="PT Astra Serif"/>
              </w:rPr>
            </w:pPr>
            <w:r w:rsidRPr="0074756E">
              <w:rPr>
                <w:rFonts w:ascii="PT Astra Serif" w:hAnsi="PT Astra Serif"/>
              </w:rPr>
              <w:t>свидетельство о государственной регистрации</w:t>
            </w:r>
          </w:p>
        </w:tc>
        <w:tc>
          <w:tcPr>
            <w:tcW w:w="2098" w:type="dxa"/>
            <w:tcBorders>
              <w:top w:val="nil"/>
              <w:left w:val="nil"/>
              <w:bottom w:val="single" w:sz="4" w:space="0" w:color="auto"/>
              <w:right w:val="nil"/>
            </w:tcBorders>
          </w:tcPr>
          <w:p w:rsidR="0074756E" w:rsidRPr="0074756E" w:rsidRDefault="0074756E">
            <w:pPr>
              <w:pStyle w:val="ConsPlusNormal"/>
              <w:rPr>
                <w:rFonts w:ascii="PT Astra Serif" w:hAnsi="PT Astra Serif"/>
              </w:rPr>
            </w:pPr>
          </w:p>
        </w:tc>
      </w:tr>
      <w:tr w:rsidR="0074756E" w:rsidRPr="0074756E">
        <w:tc>
          <w:tcPr>
            <w:tcW w:w="1587" w:type="dxa"/>
            <w:vMerge w:val="restart"/>
            <w:tcBorders>
              <w:top w:val="nil"/>
              <w:left w:val="nil"/>
              <w:bottom w:val="nil"/>
              <w:right w:val="nil"/>
            </w:tcBorders>
          </w:tcPr>
          <w:p w:rsidR="0074756E" w:rsidRPr="0074756E" w:rsidRDefault="0074756E">
            <w:pPr>
              <w:pStyle w:val="ConsPlusNormal"/>
              <w:rPr>
                <w:rFonts w:ascii="PT Astra Serif" w:hAnsi="PT Astra Serif"/>
              </w:rPr>
            </w:pPr>
            <w:r w:rsidRPr="0074756E">
              <w:rPr>
                <w:rFonts w:ascii="PT Astra Serif" w:hAnsi="PT Astra Serif"/>
              </w:rPr>
              <w:t xml:space="preserve">(ненужное </w:t>
            </w:r>
            <w:r w:rsidRPr="0074756E">
              <w:rPr>
                <w:rFonts w:ascii="PT Astra Serif" w:hAnsi="PT Astra Serif"/>
              </w:rPr>
              <w:lastRenderedPageBreak/>
              <w:t>зачеркнуть)</w:t>
            </w:r>
          </w:p>
        </w:tc>
        <w:tc>
          <w:tcPr>
            <w:tcW w:w="4714" w:type="dxa"/>
            <w:tcBorders>
              <w:top w:val="nil"/>
              <w:left w:val="nil"/>
              <w:bottom w:val="nil"/>
              <w:right w:val="nil"/>
            </w:tcBorders>
          </w:tcPr>
          <w:p w:rsidR="0074756E" w:rsidRPr="0074756E" w:rsidRDefault="0074756E">
            <w:pPr>
              <w:pStyle w:val="ConsPlusNormal"/>
              <w:jc w:val="both"/>
              <w:rPr>
                <w:rFonts w:ascii="PT Astra Serif" w:hAnsi="PT Astra Serif"/>
              </w:rPr>
            </w:pPr>
            <w:r w:rsidRPr="0074756E">
              <w:rPr>
                <w:rFonts w:ascii="PT Astra Serif" w:hAnsi="PT Astra Serif"/>
              </w:rPr>
              <w:lastRenderedPageBreak/>
              <w:t>государственный регистрационный знак</w:t>
            </w:r>
          </w:p>
        </w:tc>
        <w:tc>
          <w:tcPr>
            <w:tcW w:w="2770" w:type="dxa"/>
            <w:gridSpan w:val="2"/>
            <w:tcBorders>
              <w:top w:val="nil"/>
              <w:left w:val="nil"/>
              <w:bottom w:val="single" w:sz="4" w:space="0" w:color="auto"/>
              <w:right w:val="nil"/>
            </w:tcBorders>
          </w:tcPr>
          <w:p w:rsidR="0074756E" w:rsidRPr="0074756E" w:rsidRDefault="0074756E">
            <w:pPr>
              <w:pStyle w:val="ConsPlusNormal"/>
              <w:rPr>
                <w:rFonts w:ascii="PT Astra Serif" w:hAnsi="PT Astra Serif"/>
              </w:rPr>
            </w:pPr>
          </w:p>
        </w:tc>
      </w:tr>
      <w:tr w:rsidR="0074756E" w:rsidRPr="0074756E">
        <w:tc>
          <w:tcPr>
            <w:tcW w:w="1587" w:type="dxa"/>
            <w:vMerge/>
            <w:tcBorders>
              <w:top w:val="nil"/>
              <w:left w:val="nil"/>
              <w:bottom w:val="nil"/>
              <w:right w:val="nil"/>
            </w:tcBorders>
          </w:tcPr>
          <w:p w:rsidR="0074756E" w:rsidRPr="0074756E" w:rsidRDefault="0074756E">
            <w:pPr>
              <w:rPr>
                <w:rFonts w:ascii="PT Astra Serif" w:hAnsi="PT Astra Serif"/>
              </w:rPr>
            </w:pPr>
          </w:p>
        </w:tc>
        <w:tc>
          <w:tcPr>
            <w:tcW w:w="7484" w:type="dxa"/>
            <w:gridSpan w:val="3"/>
            <w:tcBorders>
              <w:top w:val="nil"/>
              <w:left w:val="nil"/>
              <w:bottom w:val="nil"/>
              <w:right w:val="nil"/>
            </w:tcBorders>
          </w:tcPr>
          <w:p w:rsidR="0074756E" w:rsidRPr="0074756E" w:rsidRDefault="0074756E">
            <w:pPr>
              <w:pStyle w:val="ConsPlusNormal"/>
              <w:jc w:val="both"/>
              <w:rPr>
                <w:rFonts w:ascii="PT Astra Serif" w:hAnsi="PT Astra Serif"/>
              </w:rPr>
            </w:pPr>
            <w:r w:rsidRPr="0074756E">
              <w:rPr>
                <w:rFonts w:ascii="PT Astra Serif" w:hAnsi="PT Astra Serif"/>
              </w:rPr>
              <w:t>решение от "__" ____________ 20__ г. N _____________ на ________ л.</w:t>
            </w:r>
          </w:p>
        </w:tc>
      </w:tr>
    </w:tbl>
    <w:p w:rsidR="0074756E" w:rsidRPr="0074756E" w:rsidRDefault="0074756E">
      <w:pPr>
        <w:pStyle w:val="ConsPlusNormal"/>
        <w:jc w:val="both"/>
        <w:rPr>
          <w:rFonts w:ascii="PT Astra Serif" w:hAnsi="PT Astra Serif"/>
        </w:rPr>
      </w:pPr>
    </w:p>
    <w:p w:rsidR="0074756E" w:rsidRPr="0074756E" w:rsidRDefault="0074756E">
      <w:pPr>
        <w:pStyle w:val="ConsPlusNonformat"/>
        <w:jc w:val="both"/>
        <w:rPr>
          <w:rFonts w:ascii="PT Astra Serif" w:hAnsi="PT Astra Serif"/>
        </w:rPr>
      </w:pPr>
      <w:r w:rsidRPr="0074756E">
        <w:rPr>
          <w:rFonts w:ascii="PT Astra Serif" w:hAnsi="PT Astra Serif"/>
        </w:rPr>
        <w:t>возвращены документы, указанные в пунктах _________________________________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перечня прилагаемых документов.                    (перечислить)</w:t>
      </w:r>
    </w:p>
    <w:p w:rsidR="0074756E" w:rsidRPr="0074756E" w:rsidRDefault="0074756E">
      <w:pPr>
        <w:pStyle w:val="ConsPlusNonformat"/>
        <w:jc w:val="both"/>
        <w:rPr>
          <w:rFonts w:ascii="PT Astra Serif" w:hAnsi="PT Astra Serif"/>
        </w:rPr>
      </w:pPr>
    </w:p>
    <w:p w:rsidR="0074756E" w:rsidRPr="0074756E" w:rsidRDefault="0074756E">
      <w:pPr>
        <w:pStyle w:val="ConsPlusNonformat"/>
        <w:jc w:val="both"/>
        <w:rPr>
          <w:rFonts w:ascii="PT Astra Serif" w:hAnsi="PT Astra Serif"/>
        </w:rPr>
      </w:pPr>
      <w:r w:rsidRPr="0074756E">
        <w:rPr>
          <w:rFonts w:ascii="PT Astra Serif" w:hAnsi="PT Astra Serif"/>
        </w:rPr>
        <w:t>__________________________  ________________________</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(подпись государственного   фамилия, имя, отчество</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инженера-инспектора            (при наличии)</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органа гостехнадзора)</w:t>
      </w:r>
    </w:p>
    <w:p w:rsidR="0074756E" w:rsidRPr="0074756E" w:rsidRDefault="0074756E">
      <w:pPr>
        <w:pStyle w:val="ConsPlusNonformat"/>
        <w:jc w:val="both"/>
        <w:rPr>
          <w:rFonts w:ascii="PT Astra Serif" w:hAnsi="PT Astra Serif"/>
        </w:rPr>
      </w:pPr>
    </w:p>
    <w:p w:rsidR="0074756E" w:rsidRPr="0074756E" w:rsidRDefault="0074756E">
      <w:pPr>
        <w:pStyle w:val="ConsPlusNonformat"/>
        <w:jc w:val="both"/>
        <w:rPr>
          <w:rFonts w:ascii="PT Astra Serif" w:hAnsi="PT Astra Serif"/>
        </w:rPr>
      </w:pPr>
      <w:r w:rsidRPr="0074756E">
        <w:rPr>
          <w:rFonts w:ascii="PT Astra Serif" w:hAnsi="PT Astra Serif"/>
        </w:rPr>
        <w:t>__________________________  ________________________  "__" ________ 20__ г.</w:t>
      </w:r>
    </w:p>
    <w:p w:rsidR="0074756E" w:rsidRPr="0074756E" w:rsidRDefault="0074756E">
      <w:pPr>
        <w:pStyle w:val="ConsPlusNonformat"/>
        <w:jc w:val="both"/>
        <w:rPr>
          <w:rFonts w:ascii="PT Astra Serif" w:hAnsi="PT Astra Serif"/>
        </w:rPr>
      </w:pPr>
      <w:r w:rsidRPr="0074756E">
        <w:rPr>
          <w:rFonts w:ascii="PT Astra Serif" w:hAnsi="PT Astra Serif"/>
        </w:rPr>
        <w:t>(подпись лица, получившего   фамилия, имя, отчество</w:t>
      </w:r>
    </w:p>
    <w:p w:rsidR="0074756E" w:rsidRPr="0074756E" w:rsidRDefault="0074756E">
      <w:pPr>
        <w:pStyle w:val="ConsPlusNonformat"/>
        <w:jc w:val="both"/>
        <w:rPr>
          <w:rFonts w:ascii="PT Astra Serif" w:hAnsi="PT Astra Serif"/>
        </w:rPr>
      </w:pPr>
      <w:r w:rsidRPr="0074756E">
        <w:rPr>
          <w:rFonts w:ascii="PT Astra Serif" w:hAnsi="PT Astra Serif"/>
        </w:rPr>
        <w:t xml:space="preserve">        документы)                (при наличии)</w:t>
      </w:r>
    </w:p>
    <w:p w:rsidR="0074756E" w:rsidRPr="0074756E" w:rsidRDefault="0074756E">
      <w:pPr>
        <w:pStyle w:val="ConsPlusNormal"/>
        <w:jc w:val="both"/>
        <w:rPr>
          <w:rFonts w:ascii="PT Astra Serif" w:hAnsi="PT Astra Serif"/>
        </w:rPr>
      </w:pPr>
    </w:p>
    <w:p w:rsidR="0074756E" w:rsidRPr="0074756E" w:rsidRDefault="0074756E">
      <w:pPr>
        <w:pStyle w:val="ConsPlusNormal"/>
        <w:jc w:val="both"/>
        <w:rPr>
          <w:rFonts w:ascii="PT Astra Serif" w:hAnsi="PT Astra Serif"/>
        </w:rPr>
      </w:pPr>
    </w:p>
    <w:p w:rsidR="0074756E" w:rsidRDefault="0074756E">
      <w:pPr>
        <w:pStyle w:val="ConsPlusNormal"/>
        <w:pBdr>
          <w:top w:val="single" w:sz="6" w:space="0" w:color="auto"/>
        </w:pBdr>
        <w:spacing w:before="100" w:after="100"/>
        <w:jc w:val="both"/>
        <w:rPr>
          <w:sz w:val="2"/>
          <w:szCs w:val="2"/>
        </w:rPr>
      </w:pPr>
    </w:p>
    <w:p w:rsidR="00D17F1B" w:rsidRDefault="00D17F1B"/>
    <w:sectPr w:rsidR="00D17F1B" w:rsidSect="0074756E">
      <w:headerReference w:type="default" r:id="rId17"/>
      <w:pgSz w:w="11906" w:h="16838"/>
      <w:pgMar w:top="1134" w:right="566" w:bottom="1134" w:left="1418" w:header="0" w:footer="0"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1B1" w:rsidRDefault="002141B1" w:rsidP="0074756E">
      <w:r>
        <w:separator/>
      </w:r>
    </w:p>
  </w:endnote>
  <w:endnote w:type="continuationSeparator" w:id="0">
    <w:p w:rsidR="002141B1" w:rsidRDefault="002141B1" w:rsidP="0074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1B1" w:rsidRDefault="002141B1" w:rsidP="0074756E">
      <w:r>
        <w:separator/>
      </w:r>
    </w:p>
  </w:footnote>
  <w:footnote w:type="continuationSeparator" w:id="0">
    <w:p w:rsidR="002141B1" w:rsidRDefault="002141B1" w:rsidP="00747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2282263"/>
      <w:docPartObj>
        <w:docPartGallery w:val="Page Numbers (Top of Page)"/>
        <w:docPartUnique/>
      </w:docPartObj>
    </w:sdtPr>
    <w:sdtContent>
      <w:p w:rsidR="0074756E" w:rsidRDefault="0074756E">
        <w:pPr>
          <w:pStyle w:val="a3"/>
          <w:jc w:val="center"/>
        </w:pPr>
      </w:p>
      <w:p w:rsidR="0074756E" w:rsidRDefault="0074756E">
        <w:pPr>
          <w:pStyle w:val="a3"/>
          <w:jc w:val="center"/>
        </w:pPr>
      </w:p>
      <w:p w:rsidR="0074756E" w:rsidRDefault="0074756E" w:rsidP="0074756E">
        <w:pPr>
          <w:pStyle w:val="a3"/>
          <w:jc w:val="center"/>
        </w:pPr>
        <w:r>
          <w:fldChar w:fldCharType="begin"/>
        </w:r>
        <w:r>
          <w:instrText>PAGE   \* MERGEFORMAT</w:instrText>
        </w:r>
        <w:r>
          <w:fldChar w:fldCharType="separate"/>
        </w:r>
        <w:r>
          <w:rPr>
            <w:noProof/>
          </w:rPr>
          <w:t>18</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56E"/>
    <w:rsid w:val="002141B1"/>
    <w:rsid w:val="003755CD"/>
    <w:rsid w:val="0074756E"/>
    <w:rsid w:val="00942CBD"/>
    <w:rsid w:val="00D17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4A7A395-AB04-4604-9CEA-B0CA77D1F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756E"/>
    <w:pPr>
      <w:widowControl w:val="0"/>
      <w:autoSpaceDE w:val="0"/>
      <w:autoSpaceDN w:val="0"/>
      <w:jc w:val="left"/>
    </w:pPr>
    <w:rPr>
      <w:rFonts w:ascii="Calibri" w:eastAsia="Times New Roman" w:hAnsi="Calibri" w:cs="Calibri"/>
      <w:szCs w:val="20"/>
      <w:lang w:eastAsia="ru-RU"/>
    </w:rPr>
  </w:style>
  <w:style w:type="paragraph" w:customStyle="1" w:styleId="ConsPlusNonformat">
    <w:name w:val="ConsPlusNonformat"/>
    <w:rsid w:val="0074756E"/>
    <w:pPr>
      <w:widowControl w:val="0"/>
      <w:autoSpaceDE w:val="0"/>
      <w:autoSpaceDN w:val="0"/>
      <w:jc w:val="left"/>
    </w:pPr>
    <w:rPr>
      <w:rFonts w:ascii="Courier New" w:eastAsia="Times New Roman" w:hAnsi="Courier New" w:cs="Courier New"/>
      <w:sz w:val="20"/>
      <w:szCs w:val="20"/>
      <w:lang w:eastAsia="ru-RU"/>
    </w:rPr>
  </w:style>
  <w:style w:type="paragraph" w:customStyle="1" w:styleId="ConsPlusTitle">
    <w:name w:val="ConsPlusTitle"/>
    <w:rsid w:val="0074756E"/>
    <w:pPr>
      <w:widowControl w:val="0"/>
      <w:autoSpaceDE w:val="0"/>
      <w:autoSpaceDN w:val="0"/>
      <w:jc w:val="left"/>
    </w:pPr>
    <w:rPr>
      <w:rFonts w:ascii="Calibri" w:eastAsia="Times New Roman" w:hAnsi="Calibri" w:cs="Calibri"/>
      <w:b/>
      <w:szCs w:val="20"/>
      <w:lang w:eastAsia="ru-RU"/>
    </w:rPr>
  </w:style>
  <w:style w:type="paragraph" w:customStyle="1" w:styleId="ConsPlusCell">
    <w:name w:val="ConsPlusCell"/>
    <w:rsid w:val="0074756E"/>
    <w:pPr>
      <w:widowControl w:val="0"/>
      <w:autoSpaceDE w:val="0"/>
      <w:autoSpaceDN w:val="0"/>
      <w:jc w:val="left"/>
    </w:pPr>
    <w:rPr>
      <w:rFonts w:ascii="Courier New" w:eastAsia="Times New Roman" w:hAnsi="Courier New" w:cs="Courier New"/>
      <w:sz w:val="20"/>
      <w:szCs w:val="20"/>
      <w:lang w:eastAsia="ru-RU"/>
    </w:rPr>
  </w:style>
  <w:style w:type="paragraph" w:customStyle="1" w:styleId="ConsPlusDocList">
    <w:name w:val="ConsPlusDocList"/>
    <w:rsid w:val="0074756E"/>
    <w:pPr>
      <w:widowControl w:val="0"/>
      <w:autoSpaceDE w:val="0"/>
      <w:autoSpaceDN w:val="0"/>
      <w:jc w:val="left"/>
    </w:pPr>
    <w:rPr>
      <w:rFonts w:ascii="Calibri" w:eastAsia="Times New Roman" w:hAnsi="Calibri" w:cs="Calibri"/>
      <w:szCs w:val="20"/>
      <w:lang w:eastAsia="ru-RU"/>
    </w:rPr>
  </w:style>
  <w:style w:type="paragraph" w:customStyle="1" w:styleId="ConsPlusTitlePage">
    <w:name w:val="ConsPlusTitlePage"/>
    <w:rsid w:val="0074756E"/>
    <w:pPr>
      <w:widowControl w:val="0"/>
      <w:autoSpaceDE w:val="0"/>
      <w:autoSpaceDN w:val="0"/>
      <w:jc w:val="left"/>
    </w:pPr>
    <w:rPr>
      <w:rFonts w:ascii="Tahoma" w:eastAsia="Times New Roman" w:hAnsi="Tahoma" w:cs="Tahoma"/>
      <w:sz w:val="20"/>
      <w:szCs w:val="20"/>
      <w:lang w:eastAsia="ru-RU"/>
    </w:rPr>
  </w:style>
  <w:style w:type="paragraph" w:customStyle="1" w:styleId="ConsPlusJurTerm">
    <w:name w:val="ConsPlusJurTerm"/>
    <w:rsid w:val="0074756E"/>
    <w:pPr>
      <w:widowControl w:val="0"/>
      <w:autoSpaceDE w:val="0"/>
      <w:autoSpaceDN w:val="0"/>
      <w:jc w:val="left"/>
    </w:pPr>
    <w:rPr>
      <w:rFonts w:ascii="Tahoma" w:eastAsia="Times New Roman" w:hAnsi="Tahoma" w:cs="Tahoma"/>
      <w:sz w:val="26"/>
      <w:szCs w:val="20"/>
      <w:lang w:eastAsia="ru-RU"/>
    </w:rPr>
  </w:style>
  <w:style w:type="paragraph" w:customStyle="1" w:styleId="ConsPlusTextList">
    <w:name w:val="ConsPlusTextList"/>
    <w:rsid w:val="0074756E"/>
    <w:pPr>
      <w:widowControl w:val="0"/>
      <w:autoSpaceDE w:val="0"/>
      <w:autoSpaceDN w:val="0"/>
      <w:jc w:val="left"/>
    </w:pPr>
    <w:rPr>
      <w:rFonts w:ascii="Arial" w:eastAsia="Times New Roman" w:hAnsi="Arial" w:cs="Arial"/>
      <w:sz w:val="20"/>
      <w:szCs w:val="20"/>
      <w:lang w:eastAsia="ru-RU"/>
    </w:rPr>
  </w:style>
  <w:style w:type="paragraph" w:styleId="a3">
    <w:name w:val="header"/>
    <w:basedOn w:val="a"/>
    <w:link w:val="a4"/>
    <w:uiPriority w:val="99"/>
    <w:unhideWhenUsed/>
    <w:rsid w:val="0074756E"/>
    <w:pPr>
      <w:tabs>
        <w:tab w:val="center" w:pos="4677"/>
        <w:tab w:val="right" w:pos="9355"/>
      </w:tabs>
    </w:pPr>
  </w:style>
  <w:style w:type="character" w:customStyle="1" w:styleId="a4">
    <w:name w:val="Верхний колонтитул Знак"/>
    <w:basedOn w:val="a0"/>
    <w:link w:val="a3"/>
    <w:uiPriority w:val="99"/>
    <w:rsid w:val="0074756E"/>
  </w:style>
  <w:style w:type="paragraph" w:styleId="a5">
    <w:name w:val="footer"/>
    <w:basedOn w:val="a"/>
    <w:link w:val="a6"/>
    <w:uiPriority w:val="99"/>
    <w:unhideWhenUsed/>
    <w:rsid w:val="0074756E"/>
    <w:pPr>
      <w:tabs>
        <w:tab w:val="center" w:pos="4677"/>
        <w:tab w:val="right" w:pos="9355"/>
      </w:tabs>
    </w:pPr>
  </w:style>
  <w:style w:type="character" w:customStyle="1" w:styleId="a6">
    <w:name w:val="Нижний колонтитул Знак"/>
    <w:basedOn w:val="a0"/>
    <w:link w:val="a5"/>
    <w:uiPriority w:val="99"/>
    <w:rsid w:val="00747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BBD31A1F284EEEFD5FD39E14AF9FF612B80CACEEB28F3C5407E6ECFEA1F5043A66A28A36A23D26AF9D18AB64B77D0C8A738482841C7423B9uAL" TargetMode="External"/><Relationship Id="rId13" Type="http://schemas.openxmlformats.org/officeDocument/2006/relationships/hyperlink" Target="consultantplus://offline/ref=E2BBD31A1F284EEEFD5FD39E14AF9FF612B80CACEEB28F3C5407E6ECFEA1F5043A66A28A36A23D26AF9D18AB64B77D0C8A738482841C7423B9uA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E2BBD31A1F284EEEFD5FD39E14AF9FF612B80CACEEB28F3C5407E6ECFEA1F5043A66A28A36A23923AC9D18AB64B77D0C8A738482841C7423B9uAL" TargetMode="External"/><Relationship Id="rId12" Type="http://schemas.openxmlformats.org/officeDocument/2006/relationships/hyperlink" Target="consultantplus://offline/ref=E2BBD31A1F284EEEFD5FD39E14AF9FF612B906ADE8B38F3C5407E6ECFEA1F5043A66A28A36A23922A09D18AB64B77D0C8A738482841C7423B9uAL"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consultantplus://offline/ref=E2BBD31A1F284EEEFD5FD39E14AF9FF612B80CACEEB28F3C5407E6ECFEA1F5043A66A28A36A23923AC9D18AB64B77D0C8A738482841C7423B9uAL" TargetMode="External"/><Relationship Id="rId1" Type="http://schemas.openxmlformats.org/officeDocument/2006/relationships/styles" Target="styles.xml"/><Relationship Id="rId6" Type="http://schemas.openxmlformats.org/officeDocument/2006/relationships/hyperlink" Target="consultantplus://offline/ref=E2BBD31A1F284EEEFD5FD39E14AF9FF613BC03AEE8BE8F3C5407E6ECFEA1F5043A66A28E33A23276F8D219F720EB6E0C8773868698B1uEL" TargetMode="External"/><Relationship Id="rId11" Type="http://schemas.openxmlformats.org/officeDocument/2006/relationships/hyperlink" Target="consultantplus://offline/ref=E2BBD31A1F284EEEFD5FD39E14AF9FF612B906ADE8B38F3C5407E6ECFEA1F5043A66A28A36A23922A19D18AB64B77D0C8A738482841C7423B9uAL" TargetMode="External"/><Relationship Id="rId5" Type="http://schemas.openxmlformats.org/officeDocument/2006/relationships/endnotes" Target="endnotes.xml"/><Relationship Id="rId15" Type="http://schemas.openxmlformats.org/officeDocument/2006/relationships/hyperlink" Target="consultantplus://offline/ref=E2BBD31A1F284EEEFD5FD39E14AF9FF612B80CACEEB28F3C5407E6ECFEA1F5043A66A28A36A23923AC9D18AB64B77D0C8A738482841C7423B9uAL" TargetMode="External"/><Relationship Id="rId10" Type="http://schemas.openxmlformats.org/officeDocument/2006/relationships/hyperlink" Target="consultantplus://offline/ref=E2BBD31A1F284EEEFD5FD39E14AF9FF612B80CACEEB28F3C5407E6ECFEA1F5043A66A28A36A23923AC9D18AB64B77D0C8A738482841C7423B9uAL"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consultantplus://offline/ref=E2BBD31A1F284EEEFD5FD39E14AF9FF612B80CACEEB28F3C5407E6ECFEA1F5043A66A28A36A23D20AF9D18AB64B77D0C8A738482841C7423B9uAL" TargetMode="External"/><Relationship Id="rId14" Type="http://schemas.openxmlformats.org/officeDocument/2006/relationships/hyperlink" Target="consultantplus://offline/ref=E2BBD31A1F284EEEFD5FD39E14AF9FF613BC03AEE8BE8F3C5407E6ECFEA1F5043A66A28E32AB3276F8D219F720EB6E0C8773868698B1u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7705</Words>
  <Characters>43922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dc:creator>
  <cp:keywords/>
  <dc:description/>
  <cp:lastModifiedBy>Степанов</cp:lastModifiedBy>
  <cp:revision>1</cp:revision>
  <dcterms:created xsi:type="dcterms:W3CDTF">2020-04-09T11:46:00Z</dcterms:created>
  <dcterms:modified xsi:type="dcterms:W3CDTF">2020-04-09T11:49:00Z</dcterms:modified>
</cp:coreProperties>
</file>