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B2C" w:rsidRPr="00C96B2C" w:rsidRDefault="00C96B2C" w:rsidP="00C96B2C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PT Astra Serif" w:hAnsi="PT Astra Serif" w:cs="Calibri"/>
          <w:b/>
          <w:sz w:val="28"/>
          <w:szCs w:val="28"/>
        </w:rPr>
        <w:t xml:space="preserve">                  </w:t>
      </w:r>
      <w:r w:rsidR="004C39EC">
        <w:rPr>
          <w:rFonts w:ascii="Times New Roman" w:eastAsia="Times New Roman" w:hAnsi="Times New Roman" w:cs="Times New Roman"/>
          <w:szCs w:val="20"/>
          <w:lang w:eastAsia="ru-RU"/>
        </w:rPr>
        <w:t xml:space="preserve">Приложение № </w:t>
      </w:r>
      <w:r w:rsidR="00237250">
        <w:rPr>
          <w:rFonts w:ascii="Times New Roman" w:eastAsia="Times New Roman" w:hAnsi="Times New Roman" w:cs="Times New Roman"/>
          <w:szCs w:val="20"/>
          <w:lang w:eastAsia="ru-RU"/>
        </w:rPr>
        <w:t>5</w:t>
      </w:r>
    </w:p>
    <w:p w:rsidR="00C96B2C" w:rsidRPr="00C96B2C" w:rsidRDefault="00C96B2C" w:rsidP="00C96B2C">
      <w:pPr>
        <w:widowControl w:val="0"/>
        <w:autoSpaceDE w:val="0"/>
        <w:autoSpaceDN w:val="0"/>
        <w:spacing w:after="0" w:line="240" w:lineRule="auto"/>
        <w:ind w:left="10206"/>
        <w:outlineLvl w:val="1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96B2C" w:rsidRPr="00C96B2C" w:rsidRDefault="00C96B2C" w:rsidP="00C96B2C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C96B2C">
        <w:rPr>
          <w:rFonts w:ascii="Times New Roman" w:eastAsia="Times New Roman" w:hAnsi="Times New Roman" w:cs="Times New Roman"/>
          <w:szCs w:val="20"/>
          <w:lang w:eastAsia="ru-RU"/>
        </w:rPr>
        <w:t xml:space="preserve">Утвержден </w:t>
      </w:r>
    </w:p>
    <w:p w:rsidR="00C96B2C" w:rsidRPr="00C96B2C" w:rsidRDefault="00C96B2C" w:rsidP="00C96B2C">
      <w:pPr>
        <w:widowControl w:val="0"/>
        <w:autoSpaceDE w:val="0"/>
        <w:autoSpaceDN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r w:rsidRPr="00C96B2C">
        <w:rPr>
          <w:rFonts w:ascii="Times New Roman" w:eastAsia="Times New Roman" w:hAnsi="Times New Roman" w:cs="Times New Roman"/>
          <w:szCs w:val="20"/>
          <w:lang w:eastAsia="ru-RU"/>
        </w:rPr>
        <w:t>приказом службы технадзора ЯНАО</w:t>
      </w:r>
    </w:p>
    <w:p w:rsidR="00493B70" w:rsidRPr="00493B70" w:rsidRDefault="00493B70" w:rsidP="00493B70">
      <w:pPr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Cs w:val="20"/>
          <w:lang w:eastAsia="ru-RU"/>
        </w:rPr>
      </w:pPr>
      <w:bookmarkStart w:id="0" w:name="_GoBack"/>
      <w:bookmarkEnd w:id="0"/>
      <w:r w:rsidRPr="00493B70">
        <w:rPr>
          <w:rFonts w:ascii="Times New Roman" w:eastAsia="Times New Roman" w:hAnsi="Times New Roman" w:cs="Times New Roman"/>
          <w:szCs w:val="20"/>
          <w:lang w:eastAsia="ru-RU"/>
        </w:rPr>
        <w:t>от «17» января 2020 года № 4-о</w:t>
      </w:r>
    </w:p>
    <w:p w:rsidR="00C96B2C" w:rsidRDefault="00C96B2C" w:rsidP="00C96B2C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Calibri"/>
          <w:b/>
          <w:sz w:val="28"/>
          <w:szCs w:val="28"/>
        </w:rPr>
      </w:pP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sz w:val="28"/>
          <w:szCs w:val="28"/>
        </w:rPr>
      </w:pPr>
      <w:r w:rsidRPr="004D5AAB">
        <w:rPr>
          <w:rFonts w:ascii="PT Astra Serif" w:hAnsi="PT Astra Serif" w:cs="Calibri"/>
          <w:b/>
          <w:sz w:val="28"/>
          <w:szCs w:val="28"/>
        </w:rPr>
        <w:t>ПАСПОРТ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ключевого показателя результативности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  <w:r w:rsidRPr="004D5AAB">
        <w:rPr>
          <w:rFonts w:ascii="PT Astra Serif" w:hAnsi="PT Astra Serif" w:cs="Calibri"/>
          <w:sz w:val="24"/>
          <w:szCs w:val="24"/>
        </w:rPr>
        <w:t>контрольно-надзорной деятельности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T Astra Serif" w:hAnsi="PT Astra Serif" w:cs="Calibri"/>
          <w:sz w:val="24"/>
          <w:szCs w:val="24"/>
        </w:rPr>
      </w:pPr>
    </w:p>
    <w:p w:rsidR="004D5AAB" w:rsidRPr="008752B5" w:rsidRDefault="008752B5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  <w:u w:val="single"/>
        </w:rPr>
      </w:pPr>
      <w:r w:rsidRPr="008752B5">
        <w:rPr>
          <w:rFonts w:ascii="PT Astra Serif" w:hAnsi="PT Astra Serif"/>
          <w:sz w:val="24"/>
          <w:szCs w:val="24"/>
          <w:u w:val="single"/>
        </w:rPr>
        <w:t>Доля работ и услуг в агропромышленном комплексе, при выполнении которых  выявлены нарушения порядка организации и проведения сертификации в области технической эксплуатации поднадзорных машин и оборудования, от общего количества проверенных работ и услуг</w:t>
      </w:r>
    </w:p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4D5AAB">
        <w:rPr>
          <w:rFonts w:ascii="PT Astra Serif" w:hAnsi="PT Astra Serif" w:cs="Calibri"/>
          <w:sz w:val="18"/>
          <w:szCs w:val="18"/>
        </w:rPr>
        <w:t>(наименование</w:t>
      </w:r>
      <w:r w:rsidR="009038B4" w:rsidRPr="004D5AAB">
        <w:rPr>
          <w:rFonts w:ascii="PT Astra Serif" w:hAnsi="PT Astra Serif" w:cs="Calibri"/>
          <w:sz w:val="18"/>
          <w:szCs w:val="18"/>
        </w:rPr>
        <w:t xml:space="preserve"> </w:t>
      </w:r>
      <w:r w:rsidRPr="004D5AAB">
        <w:rPr>
          <w:rFonts w:ascii="PT Astra Serif" w:hAnsi="PT Astra Serif" w:cs="Calibri"/>
          <w:sz w:val="18"/>
          <w:szCs w:val="18"/>
        </w:rPr>
        <w:t>показателя)</w:t>
      </w:r>
    </w:p>
    <w:p w:rsidR="009038B4" w:rsidRDefault="001D7FF9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Региональный государственный надзор в области технического состояния самоходных машин и других видов техники, аттракционов</w:t>
      </w:r>
    </w:p>
    <w:p w:rsidR="001D7FF9" w:rsidRPr="00B569B3" w:rsidRDefault="001D7FF9" w:rsidP="001D7FF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>
        <w:rPr>
          <w:rFonts w:ascii="PT Astra Serif" w:hAnsi="PT Astra Serif" w:cs="Calibri"/>
          <w:sz w:val="18"/>
          <w:szCs w:val="18"/>
        </w:rPr>
        <w:t>(</w:t>
      </w:r>
      <w:r w:rsidRPr="00B569B3">
        <w:rPr>
          <w:rFonts w:ascii="PT Astra Serif" w:hAnsi="PT Astra Serif" w:cs="Calibri"/>
          <w:sz w:val="18"/>
          <w:szCs w:val="18"/>
        </w:rPr>
        <w:t>вид контроля (надзора))</w:t>
      </w:r>
    </w:p>
    <w:p w:rsidR="001D7FF9" w:rsidRPr="004D5AAB" w:rsidRDefault="001D7FF9" w:rsidP="0090556A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p w:rsidR="00CA097C" w:rsidRPr="004D5AAB" w:rsidRDefault="00CA097C" w:rsidP="00B569B3">
      <w:pPr>
        <w:spacing w:after="0" w:line="240" w:lineRule="auto"/>
        <w:jc w:val="center"/>
        <w:rPr>
          <w:rFonts w:ascii="PT Astra Serif" w:hAnsi="PT Astra Serif"/>
          <w:sz w:val="24"/>
          <w:szCs w:val="24"/>
          <w:u w:val="single"/>
        </w:rPr>
      </w:pPr>
      <w:r w:rsidRPr="004D5AAB">
        <w:rPr>
          <w:rFonts w:ascii="PT Astra Serif" w:hAnsi="PT Astra Serif"/>
          <w:sz w:val="24"/>
          <w:szCs w:val="24"/>
          <w:u w:val="single"/>
        </w:rPr>
        <w:t>Служба по надзору за техническим состоянием самоходных машин и других видов техники Ямало-Ненецкого автономного округа</w:t>
      </w:r>
    </w:p>
    <w:p w:rsidR="001D7FF9" w:rsidRPr="00955E4D" w:rsidRDefault="001D7FF9" w:rsidP="001D7FF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iCs/>
          <w:sz w:val="18"/>
          <w:szCs w:val="18"/>
        </w:rPr>
      </w:pPr>
      <w:r w:rsidRPr="00955E4D">
        <w:rPr>
          <w:rFonts w:ascii="PT Astra Serif" w:hAnsi="PT Astra Serif" w:cs="Calibri"/>
          <w:sz w:val="18"/>
          <w:szCs w:val="18"/>
        </w:rPr>
        <w:t>(</w:t>
      </w:r>
      <w:r>
        <w:rPr>
          <w:rFonts w:ascii="PT Astra Serif" w:hAnsi="PT Astra Serif"/>
          <w:iCs/>
          <w:sz w:val="18"/>
          <w:szCs w:val="18"/>
        </w:rPr>
        <w:t>орган</w:t>
      </w:r>
      <w:r w:rsidRPr="00955E4D">
        <w:rPr>
          <w:rFonts w:ascii="PT Astra Serif" w:hAnsi="PT Astra Serif"/>
          <w:iCs/>
          <w:sz w:val="18"/>
          <w:szCs w:val="18"/>
        </w:rPr>
        <w:t xml:space="preserve"> исполнительной власти Ямало-Ненецкого автономного округа</w:t>
      </w:r>
      <w:r>
        <w:rPr>
          <w:rFonts w:ascii="PT Astra Serif" w:hAnsi="PT Astra Serif"/>
          <w:iCs/>
          <w:sz w:val="18"/>
          <w:szCs w:val="18"/>
        </w:rPr>
        <w:t>, осуществляющий</w:t>
      </w:r>
      <w:r w:rsidRPr="00955E4D">
        <w:rPr>
          <w:rFonts w:ascii="PT Astra Serif" w:hAnsi="PT Astra Serif"/>
          <w:iCs/>
          <w:sz w:val="18"/>
          <w:szCs w:val="18"/>
        </w:rPr>
        <w:t xml:space="preserve"> контрольно-надзорную деятельность, </w:t>
      </w:r>
    </w:p>
    <w:p w:rsidR="0090556A" w:rsidRDefault="001D7FF9" w:rsidP="001D7FF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18"/>
          <w:szCs w:val="18"/>
        </w:rPr>
      </w:pPr>
      <w:r w:rsidRPr="00955E4D">
        <w:rPr>
          <w:rFonts w:ascii="PT Astra Serif" w:hAnsi="PT Astra Serif"/>
          <w:iCs/>
          <w:sz w:val="18"/>
          <w:szCs w:val="18"/>
        </w:rPr>
        <w:t>ответственного за разработку и внедрение системы оценки результативности и эффективности</w:t>
      </w:r>
      <w:r w:rsidRPr="00955E4D">
        <w:rPr>
          <w:rFonts w:ascii="PT Astra Serif" w:hAnsi="PT Astra Serif" w:cs="Calibri"/>
          <w:sz w:val="18"/>
          <w:szCs w:val="18"/>
        </w:rPr>
        <w:t>)</w:t>
      </w:r>
    </w:p>
    <w:p w:rsidR="001D7FF9" w:rsidRPr="004D5AAB" w:rsidRDefault="001D7FF9" w:rsidP="001D7FF9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sz w:val="24"/>
          <w:szCs w:val="24"/>
        </w:rPr>
      </w:pPr>
    </w:p>
    <w:tbl>
      <w:tblPr>
        <w:tblW w:w="5254" w:type="pct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62"/>
        <w:gridCol w:w="803"/>
        <w:gridCol w:w="1559"/>
        <w:gridCol w:w="1840"/>
        <w:gridCol w:w="2412"/>
        <w:gridCol w:w="2267"/>
        <w:gridCol w:w="1010"/>
        <w:gridCol w:w="979"/>
        <w:gridCol w:w="86"/>
        <w:gridCol w:w="1822"/>
      </w:tblGrid>
      <w:tr w:rsidR="0090556A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I. Общая информация по показателю</w:t>
            </w:r>
          </w:p>
        </w:tc>
      </w:tr>
      <w:tr w:rsidR="00860208" w:rsidRPr="004D5AAB" w:rsidTr="00A9735E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Номер (индекс) показателя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цели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задач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56A" w:rsidRPr="004D5AAB" w:rsidRDefault="009055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Международное сопоставление показателя (при наличии)</w:t>
            </w:r>
          </w:p>
        </w:tc>
      </w:tr>
      <w:tr w:rsidR="00BE298C" w:rsidRPr="004D5AAB" w:rsidTr="00A9735E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А.3.</w:t>
            </w:r>
            <w:r>
              <w:rPr>
                <w:rFonts w:ascii="PT Astra Serif" w:hAnsi="PT Astra Serif" w:cs="Calibri"/>
                <w:sz w:val="24"/>
                <w:szCs w:val="24"/>
              </w:rPr>
              <w:t>3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работ и услуг в агропромышленном комплексе, при выполнении которых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выявлены нарушения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Times New Roman"/>
                <w:sz w:val="24"/>
                <w:szCs w:val="24"/>
              </w:rPr>
              <w:t xml:space="preserve">Выявление, пресечение и предупреждение нарушений обязательных требований и правил, обеспечивающих безопасность для жизни, здоровья людей и имущества, охрану окружающей среды в процессе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использования самоходных машин и оборудования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FE73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lastRenderedPageBreak/>
              <w:t>Д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оля работ и услуг в агропромышленном комплексе, при выполнении которых выявлены нарушения порядка организации и проведения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от общего количества проверенных работ и услуг</w:t>
            </w:r>
          </w:p>
        </w:tc>
        <w:tc>
          <w:tcPr>
            <w:tcW w:w="3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0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Аналогичные показатели отсутствуют</w:t>
            </w:r>
          </w:p>
        </w:tc>
      </w:tr>
      <w:tr w:rsidR="00BE298C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1D7FF9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Формула расчета показателя</w:t>
            </w:r>
          </w:p>
          <w:p w:rsidR="00BE298C" w:rsidRPr="008752B5" w:rsidRDefault="00BE298C" w:rsidP="00BE298C">
            <w:pPr>
              <w:autoSpaceDE w:val="0"/>
              <w:autoSpaceDN w:val="0"/>
              <w:adjustRightInd w:val="0"/>
              <w:ind w:firstLine="7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5AAB">
              <w:rPr>
                <w:rFonts w:ascii="PT Astra Serif" w:hAnsi="PT Astra Serif"/>
                <w:sz w:val="24"/>
                <w:szCs w:val="24"/>
                <w:lang w:val="en-US"/>
              </w:rPr>
              <w:t>D</w:t>
            </w:r>
            <w:r w:rsidRPr="004D5AAB">
              <w:rPr>
                <w:rFonts w:ascii="PT Astra Serif" w:hAnsi="PT Astra Serif"/>
                <w:sz w:val="24"/>
                <w:szCs w:val="24"/>
                <w:vertAlign w:val="subscript"/>
              </w:rPr>
              <w:t>нп</w:t>
            </w:r>
            <w:r w:rsidRPr="004D5AAB">
              <w:rPr>
                <w:rFonts w:ascii="PT Astra Serif" w:hAnsi="PT Astra Serif"/>
                <w:sz w:val="24"/>
                <w:szCs w:val="24"/>
              </w:rPr>
              <w:t xml:space="preserve"> =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(</m:t>
              </m:r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Рнп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Рпров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</w:rPr>
                <m:t>)×</m:t>
              </m:r>
            </m:oMath>
            <w:r w:rsidRPr="004D5AAB">
              <w:rPr>
                <w:rFonts w:ascii="PT Astra Serif" w:hAnsi="PT Astra Serif"/>
                <w:sz w:val="24"/>
                <w:szCs w:val="24"/>
              </w:rPr>
              <w:t xml:space="preserve"> 100%</w:t>
            </w:r>
          </w:p>
        </w:tc>
      </w:tr>
      <w:tr w:rsidR="00BE298C" w:rsidRPr="004D5AAB" w:rsidTr="00A9735E">
        <w:tc>
          <w:tcPr>
            <w:tcW w:w="30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Расшифровка (данных) переменных</w:t>
            </w:r>
          </w:p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  <w:tc>
          <w:tcPr>
            <w:tcW w:w="1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Источники (данных) переменных, в том числе информационные системы (реквизиты статистических форм, номера строк, наименования и реквизиты информационных систем) </w:t>
            </w:r>
          </w:p>
        </w:tc>
      </w:tr>
      <w:tr w:rsidR="00BE298C" w:rsidRPr="005D2DC3" w:rsidTr="00A9735E">
        <w:tc>
          <w:tcPr>
            <w:tcW w:w="30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8752B5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Dнп- доля </w:t>
            </w:r>
            <w:r w:rsidRPr="008752B5">
              <w:rPr>
                <w:rFonts w:ascii="PT Astra Serif" w:hAnsi="PT Astra Serif"/>
                <w:sz w:val="24"/>
                <w:szCs w:val="24"/>
              </w:rPr>
              <w:t>работ и услуг, в агропромышленном комплексе, при выполнении которых выявлены нарушения порядка организации и проведения сертификации, в области технической эксплуатации поднадзорных машин и оборудования</w:t>
            </w: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>;</w:t>
            </w:r>
          </w:p>
          <w:p w:rsidR="00BE298C" w:rsidRPr="008752B5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/>
                <w:sz w:val="24"/>
                <w:szCs w:val="24"/>
                <w:lang w:eastAsia="ru-RU"/>
              </w:rPr>
            </w:pP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Рнп –кол-во </w:t>
            </w:r>
            <w:r w:rsidRPr="008752B5">
              <w:rPr>
                <w:rFonts w:ascii="PT Astra Serif" w:hAnsi="PT Astra Serif"/>
                <w:sz w:val="24"/>
                <w:szCs w:val="24"/>
              </w:rPr>
              <w:t>работ и услуг при выполнении которых были выявлены нарушения</w:t>
            </w: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>;</w:t>
            </w:r>
          </w:p>
          <w:p w:rsidR="00BE298C" w:rsidRPr="005D2DC3" w:rsidRDefault="00BE298C" w:rsidP="00BE298C">
            <w:pPr>
              <w:spacing w:after="0" w:line="240" w:lineRule="atLeast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>Рпров.- кол-во проверенных работ и услуг</w:t>
            </w:r>
          </w:p>
        </w:tc>
        <w:tc>
          <w:tcPr>
            <w:tcW w:w="1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A23055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A23055">
              <w:rPr>
                <w:rFonts w:ascii="PT Astra Serif" w:hAnsi="PT Astra Serif" w:cs="Calibri"/>
                <w:sz w:val="24"/>
                <w:szCs w:val="24"/>
              </w:rPr>
              <w:t>Акт проверки, составленный по результатам плановой проверки в соответствии с ежегодным планом проведения плановых проверок юридических лиц и индивидуальных предпринимателей</w:t>
            </w:r>
            <w:r>
              <w:rPr>
                <w:rFonts w:ascii="PT Astra Serif" w:hAnsi="PT Astra Serif" w:cs="Calibri"/>
                <w:sz w:val="24"/>
                <w:szCs w:val="24"/>
              </w:rPr>
              <w:t>,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в отношении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субъекта проверки</w:t>
            </w:r>
            <w:r w:rsidRPr="00A23055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осуществляющ</w:t>
            </w:r>
            <w:r>
              <w:rPr>
                <w:rFonts w:ascii="PT Astra Serif" w:hAnsi="PT Astra Serif"/>
                <w:sz w:val="24"/>
                <w:szCs w:val="24"/>
              </w:rPr>
              <w:t>его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деятельность 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 xml:space="preserve"> (далее – акт проверки)</w:t>
            </w:r>
          </w:p>
        </w:tc>
      </w:tr>
      <w:tr w:rsidR="00BE298C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II. Методика расчета переменных, используемых для расчета показателя</w:t>
            </w:r>
          </w:p>
        </w:tc>
      </w:tr>
      <w:tr w:rsidR="001D7FF9" w:rsidRPr="004D5AAB" w:rsidTr="001D7FF9">
        <w:tc>
          <w:tcPr>
            <w:tcW w:w="1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документа, содержащего методику</w:t>
            </w:r>
          </w:p>
        </w:tc>
        <w:tc>
          <w:tcPr>
            <w:tcW w:w="33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BE298C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Переменные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для расчета </w:t>
            </w:r>
            <w:r>
              <w:rPr>
                <w:rFonts w:ascii="PT Astra Serif" w:hAnsi="PT Astra Serif" w:cs="Calibri"/>
                <w:sz w:val="24"/>
                <w:szCs w:val="24"/>
              </w:rPr>
              <w:t>указываются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 состоянию на первое января года, следующего за отчетным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на основании составленных актов проверки.Переменные для расчета показателя заносятся в </w:t>
            </w:r>
            <w:r w:rsidRPr="00F5739C">
              <w:rPr>
                <w:rFonts w:ascii="PT Astra Serif" w:hAnsi="PT Astra Serif"/>
              </w:rPr>
              <w:t>единый реестр провер</w:t>
            </w:r>
            <w:r w:rsidRPr="00F371F8">
              <w:rPr>
                <w:rFonts w:ascii="PT Astra Serif" w:hAnsi="PT Astra Serif"/>
              </w:rPr>
              <w:t xml:space="preserve">ок </w:t>
            </w:r>
            <w:hyperlink r:id="rId4" w:history="1">
              <w:r w:rsidRPr="00F371F8">
                <w:rPr>
                  <w:rStyle w:val="a6"/>
                  <w:rFonts w:ascii="PT Astra Serif" w:hAnsi="PT Astra Serif"/>
                  <w:color w:val="auto"/>
                </w:rPr>
                <w:t>https://proverki.gov.ru</w:t>
              </w:r>
            </w:hyperlink>
            <w:r>
              <w:rPr>
                <w:rFonts w:ascii="PT Astra Serif" w:hAnsi="PT Astra Serif"/>
              </w:rPr>
              <w:t xml:space="preserve"> (далее - ЕРП)</w:t>
            </w:r>
          </w:p>
        </w:tc>
      </w:tr>
      <w:tr w:rsidR="00BE298C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BE298C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III. Состояние показателя</w:t>
            </w:r>
          </w:p>
        </w:tc>
      </w:tr>
      <w:tr w:rsidR="00BE298C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98C" w:rsidRPr="004D5AAB" w:rsidRDefault="00BE298C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основных обстоятельств, характеризующих базовое значение показателя </w:t>
            </w:r>
          </w:p>
        </w:tc>
      </w:tr>
      <w:tr w:rsidR="001D7FF9" w:rsidRPr="004D5AAB" w:rsidTr="001D7FF9">
        <w:tc>
          <w:tcPr>
            <w:tcW w:w="1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Базовое значение показателя</w:t>
            </w:r>
          </w:p>
        </w:tc>
        <w:tc>
          <w:tcPr>
            <w:tcW w:w="33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Для рас</w:t>
            </w:r>
            <w:r>
              <w:rPr>
                <w:rFonts w:ascii="PT Astra Serif" w:hAnsi="PT Astra Serif" w:cs="Calibri"/>
                <w:sz w:val="24"/>
                <w:szCs w:val="24"/>
              </w:rPr>
              <w:t>чета показателя учитывают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ся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проведенные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работ</w:t>
            </w:r>
            <w:r>
              <w:rPr>
                <w:rFonts w:ascii="PT Astra Serif" w:hAnsi="PT Astra Serif"/>
                <w:sz w:val="24"/>
                <w:szCs w:val="24"/>
              </w:rPr>
              <w:t>ы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и услуг</w:t>
            </w:r>
            <w:r>
              <w:rPr>
                <w:rFonts w:ascii="PT Astra Serif" w:hAnsi="PT Astra Serif"/>
                <w:sz w:val="24"/>
                <w:szCs w:val="24"/>
              </w:rPr>
              <w:t>и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в агропромышленном комплексе, при выполнении которых  выявлены нарушения порядка организации и проведения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а также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обще</w:t>
            </w:r>
            <w:r>
              <w:rPr>
                <w:rFonts w:ascii="PT Astra Serif" w:hAnsi="PT Astra Serif"/>
                <w:sz w:val="24"/>
                <w:szCs w:val="24"/>
              </w:rPr>
              <w:t>е количество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работ и услуг в агропромышленном комплексе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,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при выполнении организации и проведения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отраженных в акте проверки, в ЕРП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стратегической цели показателя </w:t>
            </w:r>
          </w:p>
        </w:tc>
      </w:tr>
      <w:tr w:rsidR="001D7FF9" w:rsidRPr="004D5AAB" w:rsidTr="001D7FF9">
        <w:tc>
          <w:tcPr>
            <w:tcW w:w="16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Наименование цели и ее описание</w:t>
            </w:r>
          </w:p>
        </w:tc>
        <w:tc>
          <w:tcPr>
            <w:tcW w:w="337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Минимизировать количество 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работ и услуг в агропромышленном комплексе, при выполнении </w:t>
            </w:r>
            <w:r w:rsidRPr="006D3332">
              <w:rPr>
                <w:rFonts w:ascii="PT Astra Serif" w:hAnsi="PT Astra Serif"/>
                <w:sz w:val="24"/>
                <w:szCs w:val="24"/>
              </w:rPr>
              <w:lastRenderedPageBreak/>
              <w:t>которых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выявлены нарушения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lastRenderedPageBreak/>
              <w:t>Целевые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значени</w:t>
            </w:r>
            <w:r>
              <w:rPr>
                <w:rFonts w:ascii="PT Astra Serif" w:hAnsi="PT Astra Serif" w:cs="Calibri"/>
                <w:sz w:val="24"/>
                <w:szCs w:val="24"/>
              </w:rPr>
              <w:t>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показателей по годам </w:t>
            </w:r>
          </w:p>
        </w:tc>
      </w:tr>
      <w:tr w:rsidR="00A9735E" w:rsidRPr="004D5AAB" w:rsidTr="00A9735E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2017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0 %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2018 г. – </w:t>
            </w:r>
            <w:r>
              <w:rPr>
                <w:rFonts w:ascii="PT Astra Serif" w:hAnsi="PT Astra Serif" w:cs="Calibri"/>
                <w:sz w:val="24"/>
                <w:szCs w:val="24"/>
              </w:rPr>
              <w:t>0 %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2019 г. - 0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2020 г. - 0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2021 г. - 0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2022 г. - 0</w:t>
            </w:r>
          </w:p>
        </w:tc>
      </w:tr>
      <w:tr w:rsidR="00A9735E" w:rsidRPr="004D5AAB" w:rsidTr="00A9735E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A9735E">
            <w:pPr>
              <w:jc w:val="center"/>
            </w:pPr>
            <w:r w:rsidRPr="003F3D3E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A9735E">
            <w:pPr>
              <w:jc w:val="center"/>
            </w:pPr>
            <w:r w:rsidRPr="003F3D3E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A9735E">
            <w:pPr>
              <w:jc w:val="center"/>
            </w:pPr>
            <w:r w:rsidRPr="003F3D3E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A9735E">
            <w:pPr>
              <w:jc w:val="center"/>
            </w:pPr>
            <w:r w:rsidRPr="003F3D3E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3F3D3E">
              <w:rPr>
                <w:rFonts w:ascii="PT Astra Serif" w:hAnsi="PT Astra Serif" w:cs="Calibri"/>
                <w:sz w:val="24"/>
                <w:szCs w:val="24"/>
              </w:rPr>
              <w:t>годы</w:t>
            </w:r>
          </w:p>
        </w:tc>
      </w:tr>
      <w:tr w:rsidR="00A9735E" w:rsidRPr="004D5AAB" w:rsidTr="00A9735E">
        <w:tc>
          <w:tcPr>
            <w:tcW w:w="11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A23055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A23055">
              <w:rPr>
                <w:rFonts w:ascii="PT Astra Serif" w:hAnsi="PT Astra Serif"/>
                <w:sz w:val="24"/>
                <w:szCs w:val="24"/>
              </w:rPr>
              <w:t xml:space="preserve">В 2017 году при проведении </w:t>
            </w:r>
            <w:r>
              <w:rPr>
                <w:rFonts w:ascii="PT Astra Serif" w:hAnsi="PT Astra Serif"/>
                <w:sz w:val="24"/>
                <w:szCs w:val="24"/>
              </w:rPr>
              <w:t>плановых проверок нарушений порядка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организации и проведения сертификации в области технической эксплуатации поднадзорных машин и оборудования</w:t>
            </w:r>
            <w:r w:rsidRPr="00A23055">
              <w:rPr>
                <w:rFonts w:ascii="PT Astra Serif" w:hAnsi="PT Astra Serif"/>
                <w:sz w:val="24"/>
                <w:szCs w:val="24"/>
              </w:rPr>
              <w:t>, не выявлены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2018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году при проведении </w:t>
            </w:r>
            <w:r>
              <w:rPr>
                <w:rFonts w:ascii="PT Astra Serif" w:hAnsi="PT Astra Serif"/>
                <w:sz w:val="24"/>
                <w:szCs w:val="24"/>
              </w:rPr>
              <w:t>плановых проверок нарушений порядка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организации и проведения сертификации в области технической эксплуатации поднадзорных машин и оборудования</w:t>
            </w:r>
            <w:r w:rsidRPr="00A23055">
              <w:rPr>
                <w:rFonts w:ascii="PT Astra Serif" w:hAnsi="PT Astra Serif"/>
                <w:sz w:val="24"/>
                <w:szCs w:val="24"/>
              </w:rPr>
              <w:t>, не выявлены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A9735E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2019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году при проведении </w:t>
            </w:r>
            <w:r>
              <w:rPr>
                <w:rFonts w:ascii="PT Astra Serif" w:hAnsi="PT Astra Serif"/>
                <w:sz w:val="24"/>
                <w:szCs w:val="24"/>
              </w:rPr>
              <w:t>плановых проверок нарушений порядка</w:t>
            </w:r>
            <w:r w:rsidRPr="00A23055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организации и проведения сертификации в области технической эксплуатации поднадзорных машин и оборудования</w:t>
            </w:r>
            <w:r w:rsidRPr="00A23055">
              <w:rPr>
                <w:rFonts w:ascii="PT Astra Serif" w:hAnsi="PT Astra Serif"/>
                <w:sz w:val="24"/>
                <w:szCs w:val="24"/>
              </w:rPr>
              <w:t>, не выявлены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  <w:tc>
          <w:tcPr>
            <w:tcW w:w="6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A9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значения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4216E3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B569B3">
              <w:rPr>
                <w:rFonts w:ascii="PT Astra Serif" w:hAnsi="PT Astra Serif" w:cs="Calibri"/>
                <w:sz w:val="24"/>
                <w:szCs w:val="24"/>
              </w:rPr>
              <w:t xml:space="preserve">Описание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задач по достижению </w:t>
            </w:r>
            <w:r w:rsidRPr="00B569B3">
              <w:rPr>
                <w:rFonts w:ascii="PT Astra Serif" w:hAnsi="PT Astra Serif" w:cs="Calibri"/>
                <w:sz w:val="24"/>
                <w:szCs w:val="24"/>
              </w:rPr>
              <w:t>целевых значений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показателя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Уведомление и информирование субъектов проверок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контрольно-надзорной деятельности, в части соблюдения требований порядка </w:t>
            </w:r>
            <w:r>
              <w:rPr>
                <w:rFonts w:ascii="PT Astra Serif" w:hAnsi="PT Astra Serif"/>
                <w:sz w:val="24"/>
                <w:szCs w:val="24"/>
              </w:rPr>
              <w:t>организации и проведение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при осуществлении работ и услуг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видов техники.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Описание рисков недостижения целевых значений показателя 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Увеличение </w:t>
            </w:r>
            <w:r w:rsidRPr="006D3332">
              <w:rPr>
                <w:rFonts w:ascii="PT Astra Serif" w:hAnsi="PT Astra Serif"/>
                <w:sz w:val="24"/>
                <w:szCs w:val="24"/>
              </w:rPr>
              <w:t>работ и услуг в агропромышленном комплексе, при выполнении которых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выявлены нарушения порядка организации и проведения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от общего количества проверенных работ и услуг</w:t>
            </w:r>
            <w:r>
              <w:rPr>
                <w:rFonts w:ascii="PT Astra Serif" w:hAnsi="PT Astra Serif" w:cs="Calibri"/>
                <w:sz w:val="24"/>
                <w:szCs w:val="24"/>
              </w:rPr>
              <w:t>, за определенный период времени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Принимаемые меры: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уведомление и информирование субъектов проверок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о 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контрольно-надзорной деятельности, в части соблюдения требований порядка </w:t>
            </w:r>
            <w:r>
              <w:rPr>
                <w:rFonts w:ascii="PT Astra Serif" w:hAnsi="PT Astra Serif"/>
                <w:sz w:val="24"/>
                <w:szCs w:val="24"/>
              </w:rPr>
              <w:t>организации и проведение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сертификации в области технической эксплуатации поднадзорных машин и оборудования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6D333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/>
                <w:sz w:val="24"/>
                <w:szCs w:val="24"/>
              </w:rPr>
              <w:t xml:space="preserve">при осуществлении работ и услуг </w:t>
            </w:r>
            <w:r w:rsidRPr="00A23055">
              <w:rPr>
                <w:rFonts w:ascii="PT Astra Serif" w:hAnsi="PT Astra Serif"/>
                <w:sz w:val="24"/>
                <w:szCs w:val="24"/>
              </w:rPr>
              <w:t>в агропромышленном комплексе</w:t>
            </w:r>
            <w:r>
              <w:rPr>
                <w:rFonts w:ascii="PT Astra Serif" w:hAnsi="PT Astra Serif"/>
                <w:sz w:val="24"/>
                <w:szCs w:val="24"/>
              </w:rPr>
              <w:t>,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ежегодная разработка и утверждение программы профилактики нарушений требований в сфере регионального государственного надзора за техническим состоянием самоходных машин и других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видов техники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IV. Методика сбора и управления данными</w:t>
            </w:r>
          </w:p>
        </w:tc>
      </w:tr>
      <w:tr w:rsidR="001D7FF9" w:rsidRPr="004D5AAB" w:rsidTr="001432B6">
        <w:tc>
          <w:tcPr>
            <w:tcW w:w="500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lastRenderedPageBreak/>
              <w:t xml:space="preserve">Методы сбора и управления статистическими и иными данными, необходимыми для расчета показателя, включая механизмы и сроки их совершенствования/опубликования </w:t>
            </w: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Наименование необходимых данных для расчета переменных (первичный учет)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К</w:t>
            </w:r>
            <w:r w:rsidRPr="005D2DC3">
              <w:rPr>
                <w:rFonts w:ascii="PT Astra Serif" w:hAnsi="PT Astra Serif"/>
                <w:sz w:val="24"/>
                <w:szCs w:val="24"/>
              </w:rPr>
              <w:t>ол</w:t>
            </w:r>
            <w:r>
              <w:rPr>
                <w:rFonts w:ascii="PT Astra Serif" w:hAnsi="PT Astra Serif"/>
                <w:sz w:val="24"/>
                <w:szCs w:val="24"/>
              </w:rPr>
              <w:t>ичество</w:t>
            </w:r>
            <w:r w:rsidRPr="005D2DC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752B5">
              <w:rPr>
                <w:rFonts w:ascii="PT Astra Serif" w:hAnsi="PT Astra Serif"/>
                <w:sz w:val="24"/>
                <w:szCs w:val="24"/>
              </w:rPr>
              <w:t>работ и услуг при выполнении которых были выявлены нарушения</w:t>
            </w:r>
            <w:r>
              <w:rPr>
                <w:rFonts w:ascii="PT Astra Serif" w:hAnsi="PT Astra Serif"/>
                <w:sz w:val="24"/>
                <w:szCs w:val="24"/>
              </w:rPr>
              <w:t xml:space="preserve">, </w:t>
            </w:r>
            <w:r>
              <w:rPr>
                <w:rFonts w:ascii="PT Astra Serif" w:hAnsi="PT Astra Serif" w:cs="Calibri"/>
                <w:sz w:val="24"/>
                <w:szCs w:val="24"/>
              </w:rPr>
              <w:t>за определенный период времени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  <w:p w:rsidR="001D7FF9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К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>ол</w:t>
            </w:r>
            <w:r>
              <w:rPr>
                <w:rFonts w:ascii="PT Astra Serif" w:hAnsi="PT Astra Serif"/>
                <w:sz w:val="24"/>
                <w:szCs w:val="24"/>
                <w:lang w:eastAsia="ru-RU"/>
              </w:rPr>
              <w:t>ичест</w:t>
            </w:r>
            <w:r w:rsidRPr="005D2DC3"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во </w:t>
            </w:r>
            <w:r w:rsidRPr="008752B5">
              <w:rPr>
                <w:rFonts w:ascii="PT Astra Serif" w:hAnsi="PT Astra Serif"/>
                <w:sz w:val="24"/>
                <w:szCs w:val="24"/>
                <w:lang w:eastAsia="ru-RU"/>
              </w:rPr>
              <w:t>проверенных работ и услуг</w:t>
            </w:r>
            <w:r>
              <w:rPr>
                <w:rFonts w:ascii="PT Astra Serif" w:hAnsi="PT Astra Serif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PT Astra Serif" w:hAnsi="PT Astra Serif" w:cs="Calibri"/>
                <w:sz w:val="24"/>
                <w:szCs w:val="24"/>
              </w:rPr>
              <w:t>за определенный период времени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>.</w:t>
            </w:r>
          </w:p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Источники исходных данных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>Акт проверки</w:t>
            </w: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Характеристики, отражающие специфику сбора данных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Акт проверки составляется в соответствии со статьей 16 </w:t>
            </w:r>
            <w:r>
              <w:rPr>
                <w:rFonts w:ascii="PT Astra Serif" w:hAnsi="PT Astra Serif" w:cs="PT Astra Serif"/>
                <w:sz w:val="24"/>
                <w:szCs w:val="24"/>
              </w:rPr>
              <w:t>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рамках проведения плановых (внеплановых), документарных, выездных проверках.</w:t>
            </w:r>
          </w:p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Ограничения данных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Нет</w:t>
            </w: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Процедуры обеспечения качества данных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>
              <w:rPr>
                <w:rFonts w:ascii="PT Astra Serif" w:hAnsi="PT Astra Serif" w:cs="Calibri"/>
                <w:sz w:val="24"/>
                <w:szCs w:val="24"/>
              </w:rPr>
              <w:t xml:space="preserve">Заполнение акта проверки осуществляется должностным лицом службы уполномоченным на проведение проверки в соответствии с законодательством.  </w:t>
            </w: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Надзор за данными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Сбор, контроль и анализ данных осуществляется инженером -</w:t>
            </w:r>
            <w:r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инспектором отдела </w:t>
            </w:r>
            <w:r w:rsidRPr="004D5AAB">
              <w:rPr>
                <w:rFonts w:ascii="PT Astra Serif" w:hAnsi="PT Astra Serif" w:cs="Times New Roman"/>
                <w:sz w:val="24"/>
                <w:szCs w:val="24"/>
              </w:rPr>
              <w:t>кадрового, организационно-методического и правового обеспечения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службы технадзора ЯНАО</w:t>
            </w:r>
            <w:r>
              <w:rPr>
                <w:rFonts w:ascii="PT Astra Serif" w:hAnsi="PT Astra Serif" w:cs="Calibri"/>
                <w:sz w:val="24"/>
                <w:szCs w:val="24"/>
              </w:rPr>
              <w:t>.</w:t>
            </w: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 </w:t>
            </w: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Сроки представления окончательных результатов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24"/>
                <w:szCs w:val="24"/>
              </w:rPr>
            </w:pPr>
            <w:r>
              <w:rPr>
                <w:rFonts w:ascii="PT Astra Serif" w:hAnsi="PT Astra Serif" w:cs="PT Astra Serif"/>
                <w:sz w:val="24"/>
                <w:szCs w:val="24"/>
              </w:rPr>
              <w:t>Акт проверки оформляется непосредственно после ее завершения.</w:t>
            </w:r>
          </w:p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</w:p>
        </w:tc>
      </w:tr>
      <w:tr w:rsidR="001D7FF9" w:rsidRPr="004D5AAB" w:rsidTr="001432B6"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 xml:space="preserve">Механизм внешнего аудита данных </w:t>
            </w:r>
          </w:p>
        </w:tc>
        <w:tc>
          <w:tcPr>
            <w:tcW w:w="4138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FF9" w:rsidRPr="004D5AAB" w:rsidRDefault="001D7FF9" w:rsidP="001D7FF9">
            <w:pPr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Calibri"/>
                <w:sz w:val="24"/>
                <w:szCs w:val="24"/>
              </w:rPr>
            </w:pPr>
            <w:r w:rsidRPr="004D5AAB">
              <w:rPr>
                <w:rFonts w:ascii="PT Astra Serif" w:hAnsi="PT Astra Serif" w:cs="Calibri"/>
                <w:sz w:val="24"/>
                <w:szCs w:val="24"/>
              </w:rPr>
              <w:t>Внешний аудит не проводится</w:t>
            </w:r>
          </w:p>
        </w:tc>
      </w:tr>
    </w:tbl>
    <w:p w:rsidR="0090556A" w:rsidRPr="004D5AAB" w:rsidRDefault="0090556A" w:rsidP="0090556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Calibri"/>
          <w:sz w:val="24"/>
          <w:szCs w:val="24"/>
        </w:rPr>
      </w:pPr>
    </w:p>
    <w:sectPr w:rsidR="0090556A" w:rsidRPr="004D5AAB" w:rsidSect="001432B6">
      <w:pgSz w:w="16838" w:h="11905" w:orient="landscape"/>
      <w:pgMar w:top="568" w:right="1134" w:bottom="568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AA3"/>
    <w:rsid w:val="0001636A"/>
    <w:rsid w:val="00027436"/>
    <w:rsid w:val="000D6E65"/>
    <w:rsid w:val="001432B6"/>
    <w:rsid w:val="00155171"/>
    <w:rsid w:val="001670BA"/>
    <w:rsid w:val="00176FD8"/>
    <w:rsid w:val="00193D52"/>
    <w:rsid w:val="00197170"/>
    <w:rsid w:val="001A07D4"/>
    <w:rsid w:val="001D7FF9"/>
    <w:rsid w:val="001F669D"/>
    <w:rsid w:val="00212AA3"/>
    <w:rsid w:val="00237250"/>
    <w:rsid w:val="002B5944"/>
    <w:rsid w:val="002C4F9E"/>
    <w:rsid w:val="002E2759"/>
    <w:rsid w:val="002E6960"/>
    <w:rsid w:val="003A75C2"/>
    <w:rsid w:val="004101F9"/>
    <w:rsid w:val="004216E3"/>
    <w:rsid w:val="0044406B"/>
    <w:rsid w:val="004850E8"/>
    <w:rsid w:val="00493B70"/>
    <w:rsid w:val="004B2916"/>
    <w:rsid w:val="004B6F81"/>
    <w:rsid w:val="004C39EC"/>
    <w:rsid w:val="004D5AAB"/>
    <w:rsid w:val="00513781"/>
    <w:rsid w:val="005755E0"/>
    <w:rsid w:val="005D2DC3"/>
    <w:rsid w:val="006519B6"/>
    <w:rsid w:val="006532C3"/>
    <w:rsid w:val="007B31DA"/>
    <w:rsid w:val="007B65C0"/>
    <w:rsid w:val="007D0259"/>
    <w:rsid w:val="007F0C4B"/>
    <w:rsid w:val="00836DF7"/>
    <w:rsid w:val="00860208"/>
    <w:rsid w:val="008752B5"/>
    <w:rsid w:val="009023DD"/>
    <w:rsid w:val="009038B4"/>
    <w:rsid w:val="0090556A"/>
    <w:rsid w:val="009B29CB"/>
    <w:rsid w:val="009F459B"/>
    <w:rsid w:val="00A1634C"/>
    <w:rsid w:val="00A23055"/>
    <w:rsid w:val="00A552F6"/>
    <w:rsid w:val="00A95DEA"/>
    <w:rsid w:val="00A9735E"/>
    <w:rsid w:val="00AA0D0E"/>
    <w:rsid w:val="00AD7906"/>
    <w:rsid w:val="00B1541C"/>
    <w:rsid w:val="00B569B3"/>
    <w:rsid w:val="00B74079"/>
    <w:rsid w:val="00BE298C"/>
    <w:rsid w:val="00C31217"/>
    <w:rsid w:val="00C3677E"/>
    <w:rsid w:val="00C96B2C"/>
    <w:rsid w:val="00CA097C"/>
    <w:rsid w:val="00CF0C3A"/>
    <w:rsid w:val="00D40721"/>
    <w:rsid w:val="00D72F1B"/>
    <w:rsid w:val="00DF756E"/>
    <w:rsid w:val="00E32723"/>
    <w:rsid w:val="00ED55CD"/>
    <w:rsid w:val="00F277E9"/>
    <w:rsid w:val="00F371F8"/>
    <w:rsid w:val="00FB78BB"/>
    <w:rsid w:val="00FE7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6FFAD-97B5-4D3D-9C88-4161BA81C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6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69B3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2B5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2B59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rover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4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Якушева</dc:creator>
  <cp:keywords/>
  <dc:description/>
  <cp:lastModifiedBy>Степанов</cp:lastModifiedBy>
  <cp:revision>36</cp:revision>
  <cp:lastPrinted>2019-10-31T11:39:00Z</cp:lastPrinted>
  <dcterms:created xsi:type="dcterms:W3CDTF">2019-10-28T10:27:00Z</dcterms:created>
  <dcterms:modified xsi:type="dcterms:W3CDTF">2020-01-20T07:32:00Z</dcterms:modified>
</cp:coreProperties>
</file>