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577" w:rsidRPr="005D1577" w:rsidRDefault="005D1577" w:rsidP="005D1577">
      <w:pPr>
        <w:pStyle w:val="ConsPlusTitle"/>
        <w:jc w:val="center"/>
        <w:outlineLvl w:val="0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>ПРАВИТЕЛЬСТВО ЯМАЛО-НЕНЕЦКОГО АВТОНОМНОГО ОКРУГА</w:t>
      </w:r>
    </w:p>
    <w:p w:rsidR="005D1577" w:rsidRPr="005D1577" w:rsidRDefault="005D1577" w:rsidP="005D1577">
      <w:pPr>
        <w:pStyle w:val="ConsPlusTitle"/>
        <w:jc w:val="center"/>
        <w:rPr>
          <w:rFonts w:ascii="PT Astra Serif" w:hAnsi="PT Astra Serif"/>
          <w:sz w:val="28"/>
          <w:szCs w:val="28"/>
        </w:rPr>
      </w:pPr>
    </w:p>
    <w:p w:rsidR="005D1577" w:rsidRPr="005D1577" w:rsidRDefault="005D1577" w:rsidP="005D1577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>ПОСТАНОВЛЕНИЕ</w:t>
      </w:r>
    </w:p>
    <w:p w:rsidR="005D1577" w:rsidRPr="005D1577" w:rsidRDefault="005D1577" w:rsidP="005D1577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>от 17 сентября 2020 г. № 1113-П</w:t>
      </w:r>
    </w:p>
    <w:p w:rsidR="005D1577" w:rsidRPr="005D1577" w:rsidRDefault="005D1577" w:rsidP="005D1577">
      <w:pPr>
        <w:pStyle w:val="ConsPlusTitle"/>
        <w:jc w:val="center"/>
        <w:rPr>
          <w:rFonts w:ascii="PT Astra Serif" w:hAnsi="PT Astra Serif"/>
          <w:sz w:val="28"/>
          <w:szCs w:val="28"/>
        </w:rPr>
      </w:pPr>
    </w:p>
    <w:p w:rsidR="003215E3" w:rsidRDefault="005D1577" w:rsidP="005D1577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 xml:space="preserve">О ВНЕСЕНИИ ИЗМЕНЕНИЙ В НЕКОТОРЫЕ </w:t>
      </w:r>
    </w:p>
    <w:p w:rsidR="005D1577" w:rsidRPr="005D1577" w:rsidRDefault="005D1577" w:rsidP="005D1577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>ПОСТАНОВЛЕНИЯ ПРАВИТЕЛЬСТВА</w:t>
      </w:r>
    </w:p>
    <w:p w:rsidR="005D1577" w:rsidRPr="005D1577" w:rsidRDefault="005D1577" w:rsidP="005D1577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>В целях приведения нормативных правовых актов Ямало-Ненецкого автономного округа в соответствие с законодательством Ямало-Ненецкого автономного округа Правительство Ямало-Ненецкого автономного округа постановляет:</w:t>
      </w: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 xml:space="preserve">Утвердить с 16 ноября 2020 года прилагаемые </w:t>
      </w:r>
      <w:hyperlink w:anchor="P25" w:history="1">
        <w:r w:rsidRPr="005D1577">
          <w:rPr>
            <w:rFonts w:ascii="PT Astra Serif" w:hAnsi="PT Astra Serif"/>
            <w:sz w:val="28"/>
            <w:szCs w:val="28"/>
          </w:rPr>
          <w:t>изменения</w:t>
        </w:r>
      </w:hyperlink>
      <w:r w:rsidRPr="005D1577">
        <w:rPr>
          <w:rFonts w:ascii="PT Astra Serif" w:hAnsi="PT Astra Serif"/>
          <w:sz w:val="28"/>
          <w:szCs w:val="28"/>
        </w:rPr>
        <w:t>, которые вносятся в некоторые постановления Правительства Ямало-Ненецкого автономного округа.</w:t>
      </w:r>
    </w:p>
    <w:p w:rsid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5D1577" w:rsidRPr="005D1577" w:rsidRDefault="005D1577" w:rsidP="005D157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>Губернатор</w:t>
      </w:r>
    </w:p>
    <w:p w:rsidR="005D1577" w:rsidRPr="005D1577" w:rsidRDefault="005D1577" w:rsidP="005D157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:rsidR="005D1577" w:rsidRPr="005D1577" w:rsidRDefault="005D1577" w:rsidP="005D157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>Д.А.АРТЮХОВ</w:t>
      </w:r>
    </w:p>
    <w:p w:rsidR="005D1577" w:rsidRPr="005D1577" w:rsidRDefault="005D1577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5D1577" w:rsidRPr="005D1577" w:rsidRDefault="005D1577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5D1577" w:rsidRDefault="005D1577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6D401F" w:rsidRPr="005D1577" w:rsidRDefault="006D401F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5D1577" w:rsidRPr="005D1577" w:rsidRDefault="005D1577" w:rsidP="005D1577">
      <w:pPr>
        <w:pStyle w:val="ConsPlusNormal"/>
        <w:rPr>
          <w:rFonts w:ascii="PT Astra Serif" w:hAnsi="PT Astra Serif"/>
          <w:sz w:val="28"/>
          <w:szCs w:val="28"/>
        </w:rPr>
      </w:pPr>
    </w:p>
    <w:p w:rsidR="005D1577" w:rsidRPr="005D1577" w:rsidRDefault="005D1577" w:rsidP="005D1577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r w:rsidRPr="005D1577">
        <w:rPr>
          <w:rFonts w:ascii="PT Astra Serif" w:hAnsi="PT Astra Serif"/>
          <w:sz w:val="24"/>
          <w:szCs w:val="24"/>
        </w:rPr>
        <w:lastRenderedPageBreak/>
        <w:t>Утверждены</w:t>
      </w:r>
    </w:p>
    <w:p w:rsidR="005D1577" w:rsidRPr="005D1577" w:rsidRDefault="005D1577" w:rsidP="005D1577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D1577">
        <w:rPr>
          <w:rFonts w:ascii="PT Astra Serif" w:hAnsi="PT Astra Serif"/>
          <w:sz w:val="24"/>
          <w:szCs w:val="24"/>
        </w:rPr>
        <w:t>постановлением Правительства</w:t>
      </w:r>
    </w:p>
    <w:p w:rsidR="005D1577" w:rsidRPr="005D1577" w:rsidRDefault="005D1577" w:rsidP="005D1577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D1577">
        <w:rPr>
          <w:rFonts w:ascii="PT Astra Serif" w:hAnsi="PT Astra Serif"/>
          <w:sz w:val="24"/>
          <w:szCs w:val="24"/>
        </w:rPr>
        <w:t>Ямало-Ненецкого автономного округа</w:t>
      </w:r>
    </w:p>
    <w:p w:rsidR="005D1577" w:rsidRPr="005D1577" w:rsidRDefault="005D1577" w:rsidP="005D1577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D1577">
        <w:rPr>
          <w:rFonts w:ascii="PT Astra Serif" w:hAnsi="PT Astra Serif"/>
          <w:sz w:val="24"/>
          <w:szCs w:val="24"/>
        </w:rPr>
        <w:t xml:space="preserve">от 17 сентября 2020 года </w:t>
      </w:r>
      <w:r>
        <w:rPr>
          <w:rFonts w:ascii="PT Astra Serif" w:hAnsi="PT Astra Serif"/>
          <w:sz w:val="24"/>
          <w:szCs w:val="24"/>
        </w:rPr>
        <w:t>№</w:t>
      </w:r>
      <w:r w:rsidRPr="005D1577">
        <w:rPr>
          <w:rFonts w:ascii="PT Astra Serif" w:hAnsi="PT Astra Serif"/>
          <w:sz w:val="24"/>
          <w:szCs w:val="24"/>
        </w:rPr>
        <w:t xml:space="preserve"> 1113-П</w:t>
      </w: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5D1577" w:rsidRPr="005D1577" w:rsidRDefault="005D1577" w:rsidP="005D1577">
      <w:pPr>
        <w:pStyle w:val="ConsPlusTitle"/>
        <w:jc w:val="center"/>
        <w:rPr>
          <w:rFonts w:ascii="PT Astra Serif" w:hAnsi="PT Astra Serif"/>
          <w:sz w:val="28"/>
          <w:szCs w:val="28"/>
        </w:rPr>
      </w:pPr>
      <w:bookmarkStart w:id="0" w:name="P25"/>
      <w:bookmarkEnd w:id="0"/>
      <w:r w:rsidRPr="005D1577">
        <w:rPr>
          <w:rFonts w:ascii="PT Astra Serif" w:hAnsi="PT Astra Serif"/>
          <w:sz w:val="28"/>
          <w:szCs w:val="28"/>
        </w:rPr>
        <w:t>ИЗМЕНЕНИЯ,</w:t>
      </w:r>
    </w:p>
    <w:p w:rsidR="003215E3" w:rsidRDefault="005D1577" w:rsidP="005D1577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 xml:space="preserve">КОТОРЫЕ ВНОСЯТСЯ В НЕКОТОРЫЕ </w:t>
      </w:r>
    </w:p>
    <w:p w:rsidR="005D1577" w:rsidRPr="005D1577" w:rsidRDefault="005D1577" w:rsidP="005D1577">
      <w:pPr>
        <w:pStyle w:val="ConsPlusTitle"/>
        <w:jc w:val="center"/>
        <w:rPr>
          <w:rFonts w:ascii="PT Astra Serif" w:hAnsi="PT Astra Serif"/>
          <w:sz w:val="28"/>
          <w:szCs w:val="28"/>
        </w:rPr>
      </w:pPr>
      <w:bookmarkStart w:id="1" w:name="_GoBack"/>
      <w:bookmarkEnd w:id="1"/>
      <w:r w:rsidRPr="005D1577">
        <w:rPr>
          <w:rFonts w:ascii="PT Astra Serif" w:hAnsi="PT Astra Serif"/>
          <w:sz w:val="28"/>
          <w:szCs w:val="28"/>
        </w:rPr>
        <w:t>ПОСТАНОВЛЕНИЯ ПРАВИТЕЛЬСТВА</w:t>
      </w:r>
    </w:p>
    <w:p w:rsidR="005D1577" w:rsidRPr="005D1577" w:rsidRDefault="005D1577" w:rsidP="005D1577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 xml:space="preserve">1. В </w:t>
      </w:r>
      <w:hyperlink r:id="rId4" w:history="1">
        <w:r w:rsidRPr="005D1577">
          <w:rPr>
            <w:rFonts w:ascii="PT Astra Serif" w:hAnsi="PT Astra Serif"/>
            <w:sz w:val="28"/>
            <w:szCs w:val="28"/>
          </w:rPr>
          <w:t>реестре</w:t>
        </w:r>
      </w:hyperlink>
      <w:r w:rsidRPr="005D1577">
        <w:rPr>
          <w:rFonts w:ascii="PT Astra Serif" w:hAnsi="PT Astra Serif"/>
          <w:sz w:val="28"/>
          <w:szCs w:val="28"/>
        </w:rPr>
        <w:t xml:space="preserve"> государственных функций Ямало-Ненецкого автономного округа, утвержденном постановлением Правительства Ямало-Ненецкого автономного округа от 26 сентября 2011 года </w:t>
      </w:r>
      <w:r>
        <w:rPr>
          <w:rFonts w:ascii="PT Astra Serif" w:hAnsi="PT Astra Serif"/>
          <w:sz w:val="28"/>
          <w:szCs w:val="28"/>
        </w:rPr>
        <w:t>№</w:t>
      </w:r>
      <w:r w:rsidRPr="005D1577">
        <w:rPr>
          <w:rFonts w:ascii="PT Astra Serif" w:hAnsi="PT Astra Serif"/>
          <w:sz w:val="28"/>
          <w:szCs w:val="28"/>
        </w:rPr>
        <w:t xml:space="preserve"> 674-П:</w:t>
      </w: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 xml:space="preserve">1.1. в </w:t>
      </w:r>
      <w:hyperlink r:id="rId5" w:history="1">
        <w:r w:rsidRPr="005D1577">
          <w:rPr>
            <w:rFonts w:ascii="PT Astra Serif" w:hAnsi="PT Astra Serif"/>
            <w:sz w:val="28"/>
            <w:szCs w:val="28"/>
          </w:rPr>
          <w:t>графе 2</w:t>
        </w:r>
      </w:hyperlink>
      <w:r w:rsidRPr="005D1577">
        <w:rPr>
          <w:rFonts w:ascii="PT Astra Serif" w:hAnsi="PT Astra Serif"/>
          <w:sz w:val="28"/>
          <w:szCs w:val="28"/>
        </w:rPr>
        <w:t>:</w:t>
      </w: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 xml:space="preserve">1.1.1. </w:t>
      </w:r>
      <w:hyperlink r:id="rId6" w:history="1">
        <w:r w:rsidRPr="005D1577">
          <w:rPr>
            <w:rFonts w:ascii="PT Astra Serif" w:hAnsi="PT Astra Serif"/>
            <w:sz w:val="28"/>
            <w:szCs w:val="28"/>
          </w:rPr>
          <w:t>пункт 30.19</w:t>
        </w:r>
      </w:hyperlink>
      <w:r w:rsidRPr="005D1577">
        <w:rPr>
          <w:rFonts w:ascii="PT Astra Serif" w:hAnsi="PT Astra Serif"/>
          <w:sz w:val="28"/>
          <w:szCs w:val="28"/>
        </w:rPr>
        <w:t xml:space="preserve"> дополнить словами </w:t>
      </w:r>
      <w:r w:rsidR="006D401F">
        <w:rPr>
          <w:rFonts w:ascii="PT Astra Serif" w:hAnsi="PT Astra Serif"/>
          <w:sz w:val="28"/>
          <w:szCs w:val="28"/>
        </w:rPr>
        <w:t>«</w:t>
      </w:r>
      <w:r w:rsidRPr="005D1577">
        <w:rPr>
          <w:rFonts w:ascii="PT Astra Serif" w:hAnsi="PT Astra Serif"/>
          <w:sz w:val="28"/>
          <w:szCs w:val="28"/>
        </w:rPr>
        <w:t>, за исключением полномочий, указанных в соглашении о передаче полномочий по осуществлению кадровой работы и функций по противодействию и профилактике коррупции службой по надзору за техническим состоянием самоходных машин и других видов техники Ямало-Ненецкого автономного округа аппарату Губернатора Ямало-Ненецкого автономного округа</w:t>
      </w:r>
      <w:r w:rsidR="006D401F">
        <w:rPr>
          <w:rFonts w:ascii="PT Astra Serif" w:hAnsi="PT Astra Serif"/>
          <w:sz w:val="28"/>
          <w:szCs w:val="28"/>
        </w:rPr>
        <w:t>»</w:t>
      </w:r>
      <w:r w:rsidRPr="005D1577">
        <w:rPr>
          <w:rFonts w:ascii="PT Astra Serif" w:hAnsi="PT Astra Serif"/>
          <w:sz w:val="28"/>
          <w:szCs w:val="28"/>
        </w:rPr>
        <w:t>;</w:t>
      </w: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 xml:space="preserve">1.1.2. </w:t>
      </w:r>
      <w:hyperlink r:id="rId7" w:history="1">
        <w:r w:rsidRPr="005D1577">
          <w:rPr>
            <w:rFonts w:ascii="PT Astra Serif" w:hAnsi="PT Astra Serif"/>
            <w:sz w:val="28"/>
            <w:szCs w:val="28"/>
          </w:rPr>
          <w:t>пункт 30.20</w:t>
        </w:r>
      </w:hyperlink>
      <w:r w:rsidRPr="005D1577">
        <w:rPr>
          <w:rFonts w:ascii="PT Astra Serif" w:hAnsi="PT Astra Serif"/>
          <w:sz w:val="28"/>
          <w:szCs w:val="28"/>
        </w:rPr>
        <w:t xml:space="preserve"> дополнить словами </w:t>
      </w:r>
      <w:r w:rsidR="006D401F">
        <w:rPr>
          <w:rFonts w:ascii="PT Astra Serif" w:hAnsi="PT Astra Serif"/>
          <w:sz w:val="28"/>
          <w:szCs w:val="28"/>
        </w:rPr>
        <w:t>«</w:t>
      </w:r>
      <w:r w:rsidRPr="005D1577">
        <w:rPr>
          <w:rFonts w:ascii="PT Astra Serif" w:hAnsi="PT Astra Serif"/>
          <w:sz w:val="28"/>
          <w:szCs w:val="28"/>
        </w:rPr>
        <w:t>, за исключением полномочий, указанных в соглашении о передаче полномочий по осуществлению кадровой работы и функций по противодействию и профилактике коррупции службой по надзору за техническим состоянием самоходных машин и других видов техники Ямало-Ненецкого автономного округа аппарату Губернатора Ямало-Ненецкого автономного округа</w:t>
      </w:r>
      <w:r w:rsidR="006D401F">
        <w:rPr>
          <w:rFonts w:ascii="PT Astra Serif" w:hAnsi="PT Astra Serif"/>
          <w:sz w:val="28"/>
          <w:szCs w:val="28"/>
        </w:rPr>
        <w:t>»</w:t>
      </w:r>
      <w:r w:rsidRPr="005D1577">
        <w:rPr>
          <w:rFonts w:ascii="PT Astra Serif" w:hAnsi="PT Astra Serif"/>
          <w:sz w:val="28"/>
          <w:szCs w:val="28"/>
        </w:rPr>
        <w:t>;</w:t>
      </w: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 xml:space="preserve">1.2. </w:t>
      </w:r>
      <w:hyperlink r:id="rId8" w:history="1">
        <w:r w:rsidRPr="005D1577">
          <w:rPr>
            <w:rFonts w:ascii="PT Astra Serif" w:hAnsi="PT Astra Serif"/>
            <w:sz w:val="28"/>
            <w:szCs w:val="28"/>
          </w:rPr>
          <w:t>пункт 30.21</w:t>
        </w:r>
      </w:hyperlink>
      <w:r w:rsidRPr="005D1577">
        <w:rPr>
          <w:rFonts w:ascii="PT Astra Serif" w:hAnsi="PT Astra Serif"/>
          <w:sz w:val="28"/>
          <w:szCs w:val="28"/>
        </w:rPr>
        <w:t xml:space="preserve"> признать утратившим силу.</w:t>
      </w: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 xml:space="preserve">2. В </w:t>
      </w:r>
      <w:hyperlink r:id="rId9" w:history="1">
        <w:r w:rsidRPr="005D1577">
          <w:rPr>
            <w:rFonts w:ascii="PT Astra Serif" w:hAnsi="PT Astra Serif"/>
            <w:sz w:val="28"/>
            <w:szCs w:val="28"/>
          </w:rPr>
          <w:t>постановлении</w:t>
        </w:r>
      </w:hyperlink>
      <w:r w:rsidRPr="005D1577">
        <w:rPr>
          <w:rFonts w:ascii="PT Astra Serif" w:hAnsi="PT Astra Serif"/>
          <w:sz w:val="28"/>
          <w:szCs w:val="28"/>
        </w:rPr>
        <w:t xml:space="preserve"> Правительства Ямало-Ненецкого автономного округа от 24 ноября 2011 года N 855-П </w:t>
      </w:r>
      <w:r w:rsidR="006D401F">
        <w:rPr>
          <w:rFonts w:ascii="PT Astra Serif" w:hAnsi="PT Astra Serif"/>
          <w:sz w:val="28"/>
          <w:szCs w:val="28"/>
        </w:rPr>
        <w:t>«</w:t>
      </w:r>
      <w:r w:rsidRPr="005D1577">
        <w:rPr>
          <w:rFonts w:ascii="PT Astra Serif" w:hAnsi="PT Astra Serif"/>
          <w:sz w:val="28"/>
          <w:szCs w:val="28"/>
        </w:rPr>
        <w:t>О службе по надзору за техническим состоянием самоходных машин и других видов техники Ямало-Ненецкого автономного округа</w:t>
      </w:r>
      <w:r w:rsidR="006D401F">
        <w:rPr>
          <w:rFonts w:ascii="PT Astra Serif" w:hAnsi="PT Astra Serif"/>
          <w:sz w:val="28"/>
          <w:szCs w:val="28"/>
        </w:rPr>
        <w:t>»</w:t>
      </w:r>
      <w:r w:rsidRPr="005D1577">
        <w:rPr>
          <w:rFonts w:ascii="PT Astra Serif" w:hAnsi="PT Astra Serif"/>
          <w:sz w:val="28"/>
          <w:szCs w:val="28"/>
        </w:rPr>
        <w:t>:</w:t>
      </w: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 xml:space="preserve">2.1. в </w:t>
      </w:r>
      <w:hyperlink r:id="rId10" w:history="1">
        <w:r w:rsidRPr="005D1577">
          <w:rPr>
            <w:rFonts w:ascii="PT Astra Serif" w:hAnsi="PT Astra Serif"/>
            <w:sz w:val="28"/>
            <w:szCs w:val="28"/>
          </w:rPr>
          <w:t>пункте 2.1</w:t>
        </w:r>
      </w:hyperlink>
      <w:r w:rsidRPr="005D1577">
        <w:rPr>
          <w:rFonts w:ascii="PT Astra Serif" w:hAnsi="PT Astra Serif"/>
          <w:sz w:val="28"/>
          <w:szCs w:val="28"/>
        </w:rPr>
        <w:t xml:space="preserve"> приложения </w:t>
      </w:r>
      <w:r w:rsidR="006D401F">
        <w:rPr>
          <w:rFonts w:ascii="PT Astra Serif" w:hAnsi="PT Astra Serif"/>
          <w:sz w:val="28"/>
          <w:szCs w:val="28"/>
        </w:rPr>
        <w:t>№</w:t>
      </w:r>
      <w:r w:rsidRPr="005D1577">
        <w:rPr>
          <w:rFonts w:ascii="PT Astra Serif" w:hAnsi="PT Astra Serif"/>
          <w:sz w:val="28"/>
          <w:szCs w:val="28"/>
        </w:rPr>
        <w:t xml:space="preserve"> 1, утвержденного указанным постановлением:</w:t>
      </w: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 xml:space="preserve">2.1.1. </w:t>
      </w:r>
      <w:hyperlink r:id="rId11" w:history="1">
        <w:r w:rsidRPr="005D1577">
          <w:rPr>
            <w:rFonts w:ascii="PT Astra Serif" w:hAnsi="PT Astra Serif"/>
            <w:sz w:val="28"/>
            <w:szCs w:val="28"/>
          </w:rPr>
          <w:t>подпункт 2.1.35</w:t>
        </w:r>
      </w:hyperlink>
      <w:r w:rsidRPr="005D1577">
        <w:rPr>
          <w:rFonts w:ascii="PT Astra Serif" w:hAnsi="PT Astra Serif"/>
          <w:sz w:val="28"/>
          <w:szCs w:val="28"/>
        </w:rPr>
        <w:t xml:space="preserve"> дополнить словами </w:t>
      </w:r>
      <w:r w:rsidR="006D401F">
        <w:rPr>
          <w:rFonts w:ascii="PT Astra Serif" w:hAnsi="PT Astra Serif"/>
          <w:sz w:val="28"/>
          <w:szCs w:val="28"/>
        </w:rPr>
        <w:t>«</w:t>
      </w:r>
      <w:r w:rsidRPr="005D1577">
        <w:rPr>
          <w:rFonts w:ascii="PT Astra Serif" w:hAnsi="PT Astra Serif"/>
          <w:sz w:val="28"/>
          <w:szCs w:val="28"/>
        </w:rPr>
        <w:t>, за исключением полномочий, указанных в соглашении о передаче полномочий по осуществлению кадровой работы и функций по противодействию и профилактике коррупции службой аппарату Губернатора автономного округа</w:t>
      </w:r>
      <w:r w:rsidR="006D401F">
        <w:rPr>
          <w:rFonts w:ascii="PT Astra Serif" w:hAnsi="PT Astra Serif"/>
          <w:sz w:val="28"/>
          <w:szCs w:val="28"/>
        </w:rPr>
        <w:t>»</w:t>
      </w:r>
      <w:r w:rsidRPr="005D1577">
        <w:rPr>
          <w:rFonts w:ascii="PT Astra Serif" w:hAnsi="PT Astra Serif"/>
          <w:sz w:val="28"/>
          <w:szCs w:val="28"/>
        </w:rPr>
        <w:t>;</w:t>
      </w: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 xml:space="preserve">2.1.2. </w:t>
      </w:r>
      <w:hyperlink r:id="rId12" w:history="1">
        <w:r w:rsidRPr="005D1577">
          <w:rPr>
            <w:rFonts w:ascii="PT Astra Serif" w:hAnsi="PT Astra Serif"/>
            <w:sz w:val="28"/>
            <w:szCs w:val="28"/>
          </w:rPr>
          <w:t>подпункт 2.1.46</w:t>
        </w:r>
      </w:hyperlink>
      <w:r w:rsidRPr="005D1577">
        <w:rPr>
          <w:rFonts w:ascii="PT Astra Serif" w:hAnsi="PT Astra Serif"/>
          <w:sz w:val="28"/>
          <w:szCs w:val="28"/>
        </w:rPr>
        <w:t xml:space="preserve"> дополнить словами </w:t>
      </w:r>
      <w:r w:rsidR="006D401F">
        <w:rPr>
          <w:rFonts w:ascii="PT Astra Serif" w:hAnsi="PT Astra Serif"/>
          <w:sz w:val="28"/>
          <w:szCs w:val="28"/>
        </w:rPr>
        <w:t>«</w:t>
      </w:r>
      <w:r w:rsidRPr="005D1577">
        <w:rPr>
          <w:rFonts w:ascii="PT Astra Serif" w:hAnsi="PT Astra Serif"/>
          <w:sz w:val="28"/>
          <w:szCs w:val="28"/>
        </w:rPr>
        <w:t>, за исключением полномочий, указанных в соглашении о передаче полномочий по осуществлению кадровой работы и функций по противодействию и профилактике коррупции службой аппарату Губернатора автономного округа</w:t>
      </w:r>
      <w:r w:rsidR="006D401F">
        <w:rPr>
          <w:rFonts w:ascii="PT Astra Serif" w:hAnsi="PT Astra Serif"/>
          <w:sz w:val="28"/>
          <w:szCs w:val="28"/>
        </w:rPr>
        <w:t>»</w:t>
      </w:r>
      <w:r w:rsidRPr="005D1577">
        <w:rPr>
          <w:rFonts w:ascii="PT Astra Serif" w:hAnsi="PT Astra Serif"/>
          <w:sz w:val="28"/>
          <w:szCs w:val="28"/>
        </w:rPr>
        <w:t>;</w:t>
      </w: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 xml:space="preserve">2.1.3. </w:t>
      </w:r>
      <w:hyperlink r:id="rId13" w:history="1">
        <w:r w:rsidRPr="005D1577">
          <w:rPr>
            <w:rFonts w:ascii="PT Astra Serif" w:hAnsi="PT Astra Serif"/>
            <w:sz w:val="28"/>
            <w:szCs w:val="28"/>
          </w:rPr>
          <w:t>подпункт 2.1.54</w:t>
        </w:r>
      </w:hyperlink>
      <w:r w:rsidRPr="005D1577">
        <w:rPr>
          <w:rFonts w:ascii="PT Astra Serif" w:hAnsi="PT Astra Serif"/>
          <w:sz w:val="28"/>
          <w:szCs w:val="28"/>
        </w:rPr>
        <w:t xml:space="preserve"> признать утратившим силу;</w:t>
      </w: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 xml:space="preserve">2.1.4. </w:t>
      </w:r>
      <w:hyperlink r:id="rId14" w:history="1">
        <w:r w:rsidRPr="005D1577">
          <w:rPr>
            <w:rFonts w:ascii="PT Astra Serif" w:hAnsi="PT Astra Serif"/>
            <w:sz w:val="28"/>
            <w:szCs w:val="28"/>
          </w:rPr>
          <w:t>дополнить</w:t>
        </w:r>
      </w:hyperlink>
      <w:r w:rsidRPr="005D1577">
        <w:rPr>
          <w:rFonts w:ascii="PT Astra Serif" w:hAnsi="PT Astra Serif"/>
          <w:sz w:val="28"/>
          <w:szCs w:val="28"/>
        </w:rPr>
        <w:t xml:space="preserve"> подпунктом 2.1.57 следующего содержания:</w:t>
      </w:r>
    </w:p>
    <w:p w:rsidR="005D1577" w:rsidRPr="005D1577" w:rsidRDefault="006D401F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5D1577" w:rsidRPr="005D1577">
        <w:rPr>
          <w:rFonts w:ascii="PT Astra Serif" w:hAnsi="PT Astra Serif"/>
          <w:sz w:val="28"/>
          <w:szCs w:val="28"/>
        </w:rPr>
        <w:t xml:space="preserve">2.1.57. Назначение комиссии для проверки наличия, порядка использования и условий хранения бланков документов постоянного срока хранения с воспроизведением герба автономного округа и печатей с воспроизведением герба </w:t>
      </w:r>
      <w:r w:rsidR="005D1577" w:rsidRPr="005D1577">
        <w:rPr>
          <w:rFonts w:ascii="PT Astra Serif" w:hAnsi="PT Astra Serif"/>
          <w:sz w:val="28"/>
          <w:szCs w:val="28"/>
        </w:rPr>
        <w:lastRenderedPageBreak/>
        <w:t>автономного округа.</w:t>
      </w:r>
      <w:r>
        <w:rPr>
          <w:rFonts w:ascii="PT Astra Serif" w:hAnsi="PT Astra Serif"/>
          <w:sz w:val="28"/>
          <w:szCs w:val="28"/>
        </w:rPr>
        <w:t>»</w:t>
      </w:r>
      <w:r w:rsidR="005D1577" w:rsidRPr="005D1577">
        <w:rPr>
          <w:rFonts w:ascii="PT Astra Serif" w:hAnsi="PT Astra Serif"/>
          <w:sz w:val="28"/>
          <w:szCs w:val="28"/>
        </w:rPr>
        <w:t>;</w:t>
      </w:r>
    </w:p>
    <w:p w:rsidR="005D1577" w:rsidRDefault="005D1577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5D1577">
        <w:rPr>
          <w:rFonts w:ascii="PT Astra Serif" w:hAnsi="PT Astra Serif"/>
          <w:sz w:val="28"/>
          <w:szCs w:val="28"/>
        </w:rPr>
        <w:t xml:space="preserve">2.2. </w:t>
      </w:r>
      <w:hyperlink r:id="rId15" w:history="1">
        <w:r w:rsidRPr="005D1577">
          <w:rPr>
            <w:rFonts w:ascii="PT Astra Serif" w:hAnsi="PT Astra Serif"/>
            <w:sz w:val="28"/>
            <w:szCs w:val="28"/>
          </w:rPr>
          <w:t xml:space="preserve">приложение </w:t>
        </w:r>
        <w:r w:rsidR="006D401F">
          <w:rPr>
            <w:rFonts w:ascii="PT Astra Serif" w:hAnsi="PT Astra Serif"/>
            <w:sz w:val="28"/>
            <w:szCs w:val="28"/>
          </w:rPr>
          <w:t>№</w:t>
        </w:r>
        <w:r w:rsidRPr="005D1577">
          <w:rPr>
            <w:rFonts w:ascii="PT Astra Serif" w:hAnsi="PT Astra Serif"/>
            <w:sz w:val="28"/>
            <w:szCs w:val="28"/>
          </w:rPr>
          <w:t xml:space="preserve"> 2</w:t>
        </w:r>
      </w:hyperlink>
      <w:r w:rsidRPr="005D1577">
        <w:rPr>
          <w:rFonts w:ascii="PT Astra Serif" w:hAnsi="PT Astra Serif"/>
          <w:sz w:val="28"/>
          <w:szCs w:val="28"/>
        </w:rPr>
        <w:t>, утвержденное указанным постановлением, изложить в следующей редакции:</w:t>
      </w:r>
    </w:p>
    <w:p w:rsidR="006D401F" w:rsidRPr="005D1577" w:rsidRDefault="006D401F" w:rsidP="005D1577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5D1577" w:rsidRPr="005D1577" w:rsidRDefault="006D401F" w:rsidP="005D1577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8"/>
          <w:szCs w:val="28"/>
        </w:rPr>
        <w:t>«</w:t>
      </w:r>
      <w:r w:rsidR="005D1577" w:rsidRPr="005D1577">
        <w:rPr>
          <w:rFonts w:ascii="PT Astra Serif" w:hAnsi="PT Astra Serif"/>
          <w:sz w:val="24"/>
          <w:szCs w:val="24"/>
        </w:rPr>
        <w:t xml:space="preserve">Приложение </w:t>
      </w:r>
      <w:r>
        <w:rPr>
          <w:rFonts w:ascii="PT Astra Serif" w:hAnsi="PT Astra Serif"/>
          <w:sz w:val="24"/>
          <w:szCs w:val="24"/>
        </w:rPr>
        <w:t>№</w:t>
      </w:r>
      <w:r w:rsidR="005D1577" w:rsidRPr="005D1577">
        <w:rPr>
          <w:rFonts w:ascii="PT Astra Serif" w:hAnsi="PT Astra Serif"/>
          <w:sz w:val="24"/>
          <w:szCs w:val="24"/>
        </w:rPr>
        <w:t xml:space="preserve"> 2</w:t>
      </w:r>
    </w:p>
    <w:p w:rsidR="005D1577" w:rsidRPr="005D1577" w:rsidRDefault="005D1577" w:rsidP="005D1577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5D1577" w:rsidRPr="005D1577" w:rsidRDefault="005D1577" w:rsidP="005D1577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D1577">
        <w:rPr>
          <w:rFonts w:ascii="PT Astra Serif" w:hAnsi="PT Astra Serif"/>
          <w:sz w:val="24"/>
          <w:szCs w:val="24"/>
        </w:rPr>
        <w:t>Утверждена</w:t>
      </w:r>
    </w:p>
    <w:p w:rsidR="005D1577" w:rsidRPr="005D1577" w:rsidRDefault="005D1577" w:rsidP="005D1577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D1577">
        <w:rPr>
          <w:rFonts w:ascii="PT Astra Serif" w:hAnsi="PT Astra Serif"/>
          <w:sz w:val="24"/>
          <w:szCs w:val="24"/>
        </w:rPr>
        <w:t>постановлением Правительства</w:t>
      </w:r>
    </w:p>
    <w:p w:rsidR="005D1577" w:rsidRPr="005D1577" w:rsidRDefault="005D1577" w:rsidP="005D1577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D1577">
        <w:rPr>
          <w:rFonts w:ascii="PT Astra Serif" w:hAnsi="PT Astra Serif"/>
          <w:sz w:val="24"/>
          <w:szCs w:val="24"/>
        </w:rPr>
        <w:t>Ямало-Ненецкого автономного округа</w:t>
      </w:r>
    </w:p>
    <w:p w:rsidR="005D1577" w:rsidRPr="005D1577" w:rsidRDefault="005D1577" w:rsidP="005D1577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D1577">
        <w:rPr>
          <w:rFonts w:ascii="PT Astra Serif" w:hAnsi="PT Astra Serif"/>
          <w:sz w:val="24"/>
          <w:szCs w:val="24"/>
        </w:rPr>
        <w:t xml:space="preserve">от 24 ноября 2011 года </w:t>
      </w:r>
      <w:r w:rsidR="006D401F">
        <w:rPr>
          <w:rFonts w:ascii="PT Astra Serif" w:hAnsi="PT Astra Serif"/>
          <w:sz w:val="24"/>
          <w:szCs w:val="24"/>
        </w:rPr>
        <w:t>№</w:t>
      </w:r>
      <w:r w:rsidRPr="005D1577">
        <w:rPr>
          <w:rFonts w:ascii="PT Astra Serif" w:hAnsi="PT Astra Serif"/>
          <w:sz w:val="24"/>
          <w:szCs w:val="24"/>
        </w:rPr>
        <w:t xml:space="preserve"> 855-П</w:t>
      </w:r>
    </w:p>
    <w:p w:rsidR="005D1577" w:rsidRPr="005D1577" w:rsidRDefault="005D1577" w:rsidP="005D1577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D1577">
        <w:rPr>
          <w:rFonts w:ascii="PT Astra Serif" w:hAnsi="PT Astra Serif"/>
          <w:sz w:val="24"/>
          <w:szCs w:val="24"/>
        </w:rPr>
        <w:t>(в редакции постановления Правительства</w:t>
      </w:r>
    </w:p>
    <w:p w:rsidR="005D1577" w:rsidRPr="005D1577" w:rsidRDefault="005D1577" w:rsidP="005D1577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D1577">
        <w:rPr>
          <w:rFonts w:ascii="PT Astra Serif" w:hAnsi="PT Astra Serif"/>
          <w:sz w:val="24"/>
          <w:szCs w:val="24"/>
        </w:rPr>
        <w:t>Ямало-Ненецкого автономного округа</w:t>
      </w:r>
    </w:p>
    <w:p w:rsidR="005D1577" w:rsidRPr="005D1577" w:rsidRDefault="005D1577" w:rsidP="005D1577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D1577">
        <w:rPr>
          <w:rFonts w:ascii="PT Astra Serif" w:hAnsi="PT Astra Serif"/>
          <w:sz w:val="24"/>
          <w:szCs w:val="24"/>
        </w:rPr>
        <w:t xml:space="preserve">от 17 сентября 2020 года </w:t>
      </w:r>
      <w:r w:rsidR="006D401F">
        <w:rPr>
          <w:rFonts w:ascii="PT Astra Serif" w:hAnsi="PT Astra Serif"/>
          <w:sz w:val="24"/>
          <w:szCs w:val="24"/>
        </w:rPr>
        <w:t>№</w:t>
      </w:r>
      <w:r w:rsidRPr="005D1577">
        <w:rPr>
          <w:rFonts w:ascii="PT Astra Serif" w:hAnsi="PT Astra Serif"/>
          <w:sz w:val="24"/>
          <w:szCs w:val="24"/>
        </w:rPr>
        <w:t xml:space="preserve"> 1113-П)</w:t>
      </w:r>
    </w:p>
    <w:p w:rsidR="005D1577" w:rsidRPr="005D1577" w:rsidRDefault="005D1577" w:rsidP="005D1577">
      <w:pPr>
        <w:pStyle w:val="ConsPlusNormal"/>
        <w:ind w:firstLine="540"/>
        <w:jc w:val="both"/>
        <w:rPr>
          <w:rFonts w:ascii="PT Astra Serif" w:hAnsi="PT Astra Serif"/>
        </w:rPr>
      </w:pPr>
    </w:p>
    <w:p w:rsidR="005D1577" w:rsidRPr="005D1577" w:rsidRDefault="005D1577" w:rsidP="005D1577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D1577">
        <w:rPr>
          <w:rFonts w:ascii="PT Astra Serif" w:hAnsi="PT Astra Serif"/>
          <w:sz w:val="24"/>
          <w:szCs w:val="24"/>
        </w:rPr>
        <w:t>СТРУКТУРА</w:t>
      </w:r>
    </w:p>
    <w:p w:rsidR="005D1577" w:rsidRPr="005D1577" w:rsidRDefault="005D1577" w:rsidP="005D1577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D1577">
        <w:rPr>
          <w:rFonts w:ascii="PT Astra Serif" w:hAnsi="PT Astra Serif"/>
          <w:sz w:val="24"/>
          <w:szCs w:val="24"/>
        </w:rPr>
        <w:t>СЛУЖБЫ ПО НАДЗОРУ ЗА ТЕХНИЧЕСКИМ СОСТОЯНИЕМ САМОХОДНЫХ МАШИН</w:t>
      </w:r>
    </w:p>
    <w:p w:rsidR="005D1577" w:rsidRPr="005D1577" w:rsidRDefault="005D1577" w:rsidP="005D1577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5D1577">
        <w:rPr>
          <w:rFonts w:ascii="PT Astra Serif" w:hAnsi="PT Astra Serif"/>
          <w:sz w:val="24"/>
          <w:szCs w:val="24"/>
        </w:rPr>
        <w:t>И ДРУГИХ ВИДОВ ТЕХНИКИ ЯМАЛО-НЕНЕЦКОГО АВТОНОМНОГО ОКРУГА</w:t>
      </w:r>
    </w:p>
    <w:p w:rsidR="005D1577" w:rsidRPr="005D1577" w:rsidRDefault="005D1577">
      <w:pPr>
        <w:pStyle w:val="ConsPlusNormal"/>
        <w:ind w:firstLine="540"/>
        <w:jc w:val="both"/>
        <w:rPr>
          <w:sz w:val="24"/>
          <w:szCs w:val="24"/>
        </w:rPr>
      </w:pPr>
    </w:p>
    <w:p w:rsidR="005D1577" w:rsidRDefault="005D1577">
      <w:pPr>
        <w:pStyle w:val="ConsPlusNonformat"/>
        <w:jc w:val="both"/>
      </w:pPr>
      <w:r>
        <w:t xml:space="preserve">                         ┌───────────────────────┐</w:t>
      </w:r>
    </w:p>
    <w:p w:rsidR="005D1577" w:rsidRDefault="005D1577">
      <w:pPr>
        <w:pStyle w:val="ConsPlusNonformat"/>
        <w:jc w:val="both"/>
      </w:pPr>
      <w:r>
        <w:t xml:space="preserve">                         │ Руководитель службы - │</w:t>
      </w:r>
    </w:p>
    <w:p w:rsidR="005D1577" w:rsidRDefault="005D1577">
      <w:pPr>
        <w:pStyle w:val="ConsPlusNonformat"/>
        <w:jc w:val="both"/>
      </w:pPr>
      <w:r>
        <w:t xml:space="preserve">                         │главный государственный│</w:t>
      </w:r>
    </w:p>
    <w:p w:rsidR="005D1577" w:rsidRDefault="005D1577">
      <w:pPr>
        <w:pStyle w:val="ConsPlusNonformat"/>
        <w:jc w:val="both"/>
      </w:pPr>
      <w:r>
        <w:t xml:space="preserve">                         │   инженер-инспектор   │</w:t>
      </w:r>
    </w:p>
    <w:p w:rsidR="005D1577" w:rsidRDefault="005D1577">
      <w:pPr>
        <w:pStyle w:val="ConsPlusNonformat"/>
        <w:jc w:val="both"/>
      </w:pPr>
      <w:r>
        <w:t>┌───────────────┐        └──────────┬────────────┘           ┌───────────────┐</w:t>
      </w:r>
    </w:p>
    <w:p w:rsidR="005D1577" w:rsidRDefault="005D1577">
      <w:pPr>
        <w:pStyle w:val="ConsPlusNonformat"/>
        <w:jc w:val="both"/>
      </w:pPr>
      <w:r>
        <w:t>│     Отдел     │                   │                        │     Отдел     │</w:t>
      </w:r>
    </w:p>
    <w:p w:rsidR="005D1577" w:rsidRDefault="005D1577">
      <w:pPr>
        <w:pStyle w:val="ConsPlusNonformat"/>
        <w:jc w:val="both"/>
      </w:pPr>
      <w:r>
        <w:t>│организационно-│ ┌─────────────────┴──────────────────────┐ │бухгалтерского │</w:t>
      </w:r>
    </w:p>
    <w:p w:rsidR="005D1577" w:rsidRDefault="005D1577">
      <w:pPr>
        <w:pStyle w:val="ConsPlusNonformat"/>
        <w:jc w:val="both"/>
      </w:pPr>
      <w:r>
        <w:t>│ методического │ │Первый заместитель руководителя службы -│ │     учета     │</w:t>
      </w:r>
    </w:p>
    <w:p w:rsidR="005D1577" w:rsidRDefault="005D1577">
      <w:pPr>
        <w:pStyle w:val="ConsPlusNonformat"/>
        <w:jc w:val="both"/>
      </w:pPr>
      <w:proofErr w:type="gramStart"/>
      <w:r>
        <w:t>│  и</w:t>
      </w:r>
      <w:proofErr w:type="gramEnd"/>
      <w:r>
        <w:t xml:space="preserve"> правового  ├─┤ заместитель главного государственного  ├─┤ и отчетности  │</w:t>
      </w:r>
    </w:p>
    <w:p w:rsidR="005D1577" w:rsidRDefault="005D1577">
      <w:pPr>
        <w:pStyle w:val="ConsPlusNonformat"/>
        <w:jc w:val="both"/>
      </w:pPr>
      <w:proofErr w:type="gramStart"/>
      <w:r>
        <w:t>│  обеспечения</w:t>
      </w:r>
      <w:proofErr w:type="gramEnd"/>
      <w:r>
        <w:t xml:space="preserve">  │ │          инженера-инспектора           │ │     4 ед.     │</w:t>
      </w:r>
    </w:p>
    <w:p w:rsidR="005D1577" w:rsidRDefault="005D1577">
      <w:pPr>
        <w:pStyle w:val="ConsPlusNonformat"/>
        <w:jc w:val="both"/>
      </w:pPr>
      <w:r>
        <w:t>│     5 ед.     │ └┬┬────────────────────────────────────┬┬┘ │               │</w:t>
      </w:r>
    </w:p>
    <w:p w:rsidR="005D1577" w:rsidRDefault="005D1577">
      <w:pPr>
        <w:pStyle w:val="ConsPlusNonformat"/>
        <w:jc w:val="both"/>
      </w:pPr>
      <w:r>
        <w:t>└───────────────┘  ││                                    ││  └───────────────┘</w:t>
      </w:r>
    </w:p>
    <w:p w:rsidR="005D1577" w:rsidRDefault="005D1577">
      <w:pPr>
        <w:pStyle w:val="ConsPlusNonformat"/>
        <w:jc w:val="both"/>
      </w:pPr>
      <w:r>
        <w:t>┌───────────────┐  ││ ┌────────────┐ ┌─────────────────┐ ││  ┌───────────────┐</w:t>
      </w:r>
    </w:p>
    <w:p w:rsidR="005D1577" w:rsidRDefault="005D1577">
      <w:pPr>
        <w:pStyle w:val="ConsPlusNonformat"/>
        <w:jc w:val="both"/>
      </w:pPr>
      <w:r>
        <w:t xml:space="preserve">│ </w:t>
      </w:r>
      <w:proofErr w:type="gramStart"/>
      <w:r>
        <w:t>Салехардская  │</w:t>
      </w:r>
      <w:proofErr w:type="gramEnd"/>
      <w:r>
        <w:t xml:space="preserve">  ││ │ Ноябрьская │ │    Пуровская    │ ││  │   Ямальская   │</w:t>
      </w:r>
    </w:p>
    <w:p w:rsidR="005D1577" w:rsidRDefault="005D1577">
      <w:pPr>
        <w:pStyle w:val="ConsPlusNonformat"/>
        <w:jc w:val="both"/>
      </w:pPr>
      <w:r>
        <w:t xml:space="preserve">│   городская   ├──┤├─┤ </w:t>
      </w:r>
      <w:proofErr w:type="gramStart"/>
      <w:r>
        <w:t>городская  │</w:t>
      </w:r>
      <w:proofErr w:type="gramEnd"/>
      <w:r>
        <w:t xml:space="preserve"> │    районная     ├─┤├──┤   районная    │</w:t>
      </w:r>
    </w:p>
    <w:p w:rsidR="005D1577" w:rsidRDefault="005D1577">
      <w:pPr>
        <w:pStyle w:val="ConsPlusNonformat"/>
        <w:jc w:val="both"/>
      </w:pPr>
      <w:r>
        <w:t xml:space="preserve">│   инспекция   </w:t>
      </w:r>
      <w:proofErr w:type="gramStart"/>
      <w:r>
        <w:t>│  │</w:t>
      </w:r>
      <w:proofErr w:type="gramEnd"/>
      <w:r>
        <w:t>│ │ инспекция  │ │    инспекция    │ ││  │   инспекция   │</w:t>
      </w:r>
    </w:p>
    <w:p w:rsidR="005D1577" w:rsidRDefault="005D1577">
      <w:pPr>
        <w:pStyle w:val="ConsPlusNonformat"/>
        <w:jc w:val="both"/>
      </w:pPr>
      <w:r>
        <w:t>│     2 ед.     │  ││ │   3 ед.    │ │      2 ед.      │ ││  │     1 ед.     │</w:t>
      </w:r>
    </w:p>
    <w:p w:rsidR="005D1577" w:rsidRDefault="005D1577">
      <w:pPr>
        <w:pStyle w:val="ConsPlusNonformat"/>
        <w:jc w:val="both"/>
      </w:pPr>
      <w:r>
        <w:t>└───────────────┘  ││ └────────────┘ └─────────────────┘ ││  └───────────────┘</w:t>
      </w:r>
    </w:p>
    <w:p w:rsidR="005D1577" w:rsidRDefault="005D1577">
      <w:pPr>
        <w:pStyle w:val="ConsPlusNonformat"/>
        <w:jc w:val="both"/>
      </w:pPr>
      <w:r>
        <w:t>┌───────────────┐  ││ ┌────────────┐ ┌─────────────────┐ ││  ┌───────────────┐</w:t>
      </w:r>
    </w:p>
    <w:p w:rsidR="005D1577" w:rsidRDefault="005D1577">
      <w:pPr>
        <w:pStyle w:val="ConsPlusNonformat"/>
        <w:jc w:val="both"/>
      </w:pPr>
      <w:r>
        <w:t xml:space="preserve">│ Лабытнангская </w:t>
      </w:r>
      <w:proofErr w:type="gramStart"/>
      <w:r>
        <w:t>│  │</w:t>
      </w:r>
      <w:proofErr w:type="gramEnd"/>
      <w:r>
        <w:t>│ │ Надымская  │ │    Тазовская    │ ││  │ Шурышкарская  │</w:t>
      </w:r>
    </w:p>
    <w:p w:rsidR="005D1577" w:rsidRDefault="005D1577">
      <w:pPr>
        <w:pStyle w:val="ConsPlusNonformat"/>
        <w:jc w:val="both"/>
      </w:pPr>
      <w:r>
        <w:t>│   городская   ├──┤└─</w:t>
      </w:r>
      <w:proofErr w:type="gramStart"/>
      <w:r>
        <w:t>┤  районная</w:t>
      </w:r>
      <w:proofErr w:type="gramEnd"/>
      <w:r>
        <w:t xml:space="preserve">  │ │    районная     ├─┤├──┤   районная    │</w:t>
      </w:r>
    </w:p>
    <w:p w:rsidR="005D1577" w:rsidRDefault="005D1577">
      <w:pPr>
        <w:pStyle w:val="ConsPlusNonformat"/>
        <w:jc w:val="both"/>
      </w:pPr>
      <w:r>
        <w:t xml:space="preserve">│   инспекция   </w:t>
      </w:r>
      <w:proofErr w:type="gramStart"/>
      <w:r>
        <w:t>│  │</w:t>
      </w:r>
      <w:proofErr w:type="gramEnd"/>
      <w:r>
        <w:t xml:space="preserve">  │ инспекция  │ │    инспекция    │ ││  │   инспекция   │</w:t>
      </w:r>
    </w:p>
    <w:p w:rsidR="005D1577" w:rsidRDefault="005D1577">
      <w:pPr>
        <w:pStyle w:val="ConsPlusNonformat"/>
        <w:jc w:val="both"/>
      </w:pPr>
      <w:r>
        <w:t>│     2 ед.     │  │  │   3 ед.    │ │      2 ед.      │ ││  │     1 ед.     │</w:t>
      </w:r>
    </w:p>
    <w:p w:rsidR="005D1577" w:rsidRDefault="005D1577">
      <w:pPr>
        <w:pStyle w:val="ConsPlusNonformat"/>
        <w:jc w:val="both"/>
      </w:pPr>
      <w:r>
        <w:t>└───────────────┘  │  └─────┬──────┘ └─────────────────┘ ││  └───────────────┘</w:t>
      </w:r>
    </w:p>
    <w:p w:rsidR="005D1577" w:rsidRDefault="005D1577">
      <w:pPr>
        <w:pStyle w:val="ConsPlusNonformat"/>
        <w:jc w:val="both"/>
      </w:pPr>
      <w:r>
        <w:t>┌───────────────┐  │  ┌─────┴──────┐ ┌─────────────────┐ ││  ┌───────────────┐</w:t>
      </w:r>
    </w:p>
    <w:p w:rsidR="005D1577" w:rsidRDefault="005D1577">
      <w:pPr>
        <w:pStyle w:val="ConsPlusNonformat"/>
        <w:jc w:val="both"/>
      </w:pPr>
      <w:r>
        <w:t>│Новоуренгойская</w:t>
      </w:r>
      <w:proofErr w:type="gramStart"/>
      <w:r>
        <w:t>│  │</w:t>
      </w:r>
      <w:proofErr w:type="gramEnd"/>
      <w:r>
        <w:t xml:space="preserve">  │Пангодинское│ │Красноселькупская│ ││  │ Приуральская  │</w:t>
      </w:r>
    </w:p>
    <w:p w:rsidR="005D1577" w:rsidRDefault="005D1577">
      <w:pPr>
        <w:pStyle w:val="ConsPlusNonformat"/>
        <w:jc w:val="both"/>
      </w:pPr>
      <w:r>
        <w:t>│   городская   ├──</w:t>
      </w:r>
      <w:proofErr w:type="gramStart"/>
      <w:r>
        <w:t>┤  │</w:t>
      </w:r>
      <w:proofErr w:type="gramEnd"/>
      <w:r>
        <w:t xml:space="preserve"> отделение  │ │    районная     ├─┘├──┤   районная    │</w:t>
      </w:r>
    </w:p>
    <w:p w:rsidR="005D1577" w:rsidRDefault="005D1577">
      <w:pPr>
        <w:pStyle w:val="ConsPlusNonformat"/>
        <w:jc w:val="both"/>
      </w:pPr>
      <w:r>
        <w:t xml:space="preserve">│   инспекция   </w:t>
      </w:r>
      <w:proofErr w:type="gramStart"/>
      <w:r>
        <w:t>│  │</w:t>
      </w:r>
      <w:proofErr w:type="gramEnd"/>
      <w:r>
        <w:t xml:space="preserve">  │ Надымской  │ │    инспекция    │  │  │   инспекция   │</w:t>
      </w:r>
    </w:p>
    <w:p w:rsidR="005D1577" w:rsidRDefault="005D1577">
      <w:pPr>
        <w:pStyle w:val="ConsPlusNonformat"/>
        <w:jc w:val="both"/>
      </w:pPr>
      <w:r>
        <w:t xml:space="preserve">│     6 ед.     </w:t>
      </w:r>
      <w:proofErr w:type="gramStart"/>
      <w:r>
        <w:t>│  │</w:t>
      </w:r>
      <w:proofErr w:type="gramEnd"/>
      <w:r>
        <w:t xml:space="preserve">  │  районной  │ │      1 ед.      │  │  │     1 ед.     │</w:t>
      </w:r>
    </w:p>
    <w:p w:rsidR="005D1577" w:rsidRDefault="005D1577">
      <w:pPr>
        <w:pStyle w:val="ConsPlusNonformat"/>
        <w:jc w:val="both"/>
      </w:pPr>
      <w:r>
        <w:t>└───────────────</w:t>
      </w:r>
      <w:proofErr w:type="gramStart"/>
      <w:r>
        <w:t>┘  │</w:t>
      </w:r>
      <w:proofErr w:type="gramEnd"/>
      <w:r>
        <w:t xml:space="preserve">  │ инспекции  │ └─────────────────┘  │  └───────────────┘</w:t>
      </w:r>
    </w:p>
    <w:p w:rsidR="005D1577" w:rsidRDefault="005D1577">
      <w:pPr>
        <w:pStyle w:val="ConsPlusNonformat"/>
        <w:jc w:val="both"/>
      </w:pPr>
      <w:r>
        <w:t>┌───────────────┐  │  │   1 ед.    │                      │  ┌───────────────┐</w:t>
      </w:r>
    </w:p>
    <w:p w:rsidR="005D1577" w:rsidRDefault="005D1577">
      <w:pPr>
        <w:pStyle w:val="ConsPlusNonformat"/>
        <w:jc w:val="both"/>
      </w:pPr>
      <w:proofErr w:type="gramStart"/>
      <w:r>
        <w:t>│  Губкинская</w:t>
      </w:r>
      <w:proofErr w:type="gramEnd"/>
      <w:r>
        <w:t xml:space="preserve">   │  │  └────────────┘                      │  │Муравленковская│</w:t>
      </w:r>
    </w:p>
    <w:p w:rsidR="005D1577" w:rsidRDefault="005D1577">
      <w:pPr>
        <w:pStyle w:val="ConsPlusNonformat"/>
        <w:jc w:val="both"/>
      </w:pPr>
      <w:r>
        <w:t>│   городская   ├──┘                                      └──┤   городская   │</w:t>
      </w:r>
    </w:p>
    <w:p w:rsidR="005D1577" w:rsidRDefault="005D1577">
      <w:pPr>
        <w:pStyle w:val="ConsPlusNonformat"/>
        <w:jc w:val="both"/>
      </w:pPr>
      <w:r>
        <w:t>│   инспекция   │                                            │   инспекция   │</w:t>
      </w:r>
    </w:p>
    <w:p w:rsidR="005D1577" w:rsidRDefault="005D1577">
      <w:pPr>
        <w:pStyle w:val="ConsPlusNonformat"/>
        <w:jc w:val="both"/>
      </w:pPr>
      <w:r>
        <w:t>│     3 ед.     │                                            │     1 ед.     │</w:t>
      </w:r>
    </w:p>
    <w:p w:rsidR="005D1577" w:rsidRDefault="005D1577">
      <w:pPr>
        <w:pStyle w:val="ConsPlusNonformat"/>
        <w:jc w:val="both"/>
      </w:pPr>
      <w:r>
        <w:t>└───────────────┘                                            └───────────────┘</w:t>
      </w:r>
      <w:r w:rsidR="006D401F">
        <w:t>»</w:t>
      </w:r>
      <w:r>
        <w:t>.</w:t>
      </w:r>
    </w:p>
    <w:p w:rsidR="005D1577" w:rsidRDefault="005D1577">
      <w:pPr>
        <w:pStyle w:val="ConsPlusNormal"/>
        <w:ind w:firstLine="540"/>
        <w:jc w:val="both"/>
      </w:pPr>
    </w:p>
    <w:p w:rsidR="005D1577" w:rsidRDefault="005D1577">
      <w:pPr>
        <w:pStyle w:val="ConsPlusNormal"/>
        <w:ind w:firstLine="540"/>
        <w:jc w:val="both"/>
      </w:pPr>
    </w:p>
    <w:p w:rsidR="005D1577" w:rsidRDefault="005D157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5F5A" w:rsidRDefault="00B85F5A"/>
    <w:sectPr w:rsidR="00B85F5A" w:rsidSect="006474B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577"/>
    <w:rsid w:val="003215E3"/>
    <w:rsid w:val="005D1577"/>
    <w:rsid w:val="006C5902"/>
    <w:rsid w:val="006D401F"/>
    <w:rsid w:val="00B8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188B91-74FE-4083-9538-2E8A824E5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1577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D1577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D1577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1577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559DA708CB197CF481960E72DA24459DFB8681A202CDA27380E765041AC431B7AF1CB6848EB375B31076C3BD74FC2E48A50C1B52F2ECE02BF98D89yDI8F" TargetMode="External"/><Relationship Id="rId13" Type="http://schemas.openxmlformats.org/officeDocument/2006/relationships/hyperlink" Target="consultantplus://offline/ref=B1559DA708CB197CF481960E72DA24459DFB8681A205CFAF778FE765041AC431B7AF1CB6848EB375B21376C0BB74FC2E48A50C1B52F2ECE02BF98D89yDI8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1559DA708CB197CF481960E72DA24459DFB8681A202CDA27380E765041AC431B7AF1CB6848EB375B31172CABC74FC2E48A50C1B52F2ECE02BF98D89yDI8F" TargetMode="External"/><Relationship Id="rId12" Type="http://schemas.openxmlformats.org/officeDocument/2006/relationships/hyperlink" Target="consultantplus://offline/ref=B1559DA708CB197CF481960E72DA24459DFB8681A205CFAF778FE765041AC431B7AF1CB6848EB375B21376C0B974FC2E48A50C1B52F2ECE02BF98D89yDI8F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559DA708CB197CF481960E72DA24459DFB8681A202CDA27380E765041AC431B7AF1CB6848EB375B31172CAB874FC2E48A50C1B52F2ECE02BF98D89yDI8F" TargetMode="External"/><Relationship Id="rId11" Type="http://schemas.openxmlformats.org/officeDocument/2006/relationships/hyperlink" Target="consultantplus://offline/ref=B1559DA708CB197CF481960E72DA24459DFB8681A205CFAF778FE765041AC431B7AF1CB6848EB375B21376C0BA74FC2E48A50C1B52F2ECE02BF98D89yDI8F" TargetMode="External"/><Relationship Id="rId5" Type="http://schemas.openxmlformats.org/officeDocument/2006/relationships/hyperlink" Target="consultantplus://offline/ref=B1559DA708CB197CF481960E72DA24459DFB8681A202CDA27380E765041AC431B7AF1CB6848EB375B21074CAB874FC2E48A50C1B52F2ECE02BF98D89yDI8F" TargetMode="External"/><Relationship Id="rId15" Type="http://schemas.openxmlformats.org/officeDocument/2006/relationships/hyperlink" Target="consultantplus://offline/ref=B1559DA708CB197CF481960E72DA24459DFB8681A205CFAF778FE765041AC431B7AF1CB6848EB375B21375CABD74FC2E48A50C1B52F2ECE02BF98D89yDI8F" TargetMode="External"/><Relationship Id="rId10" Type="http://schemas.openxmlformats.org/officeDocument/2006/relationships/hyperlink" Target="consultantplus://offline/ref=B1559DA708CB197CF481960E72DA24459DFB8681A205CFAF778FE765041AC431B7AF1CB6848EB375B21374C0B974FC2E48A50C1B52F2ECE02BF98D89yDI8F" TargetMode="External"/><Relationship Id="rId4" Type="http://schemas.openxmlformats.org/officeDocument/2006/relationships/hyperlink" Target="consultantplus://offline/ref=B1559DA708CB197CF481960E72DA24459DFB8681A202CDA27380E765041AC431B7AF1CB6848EB375B21374C7B974FC2E48A50C1B52F2ECE02BF98D89yDI8F" TargetMode="External"/><Relationship Id="rId9" Type="http://schemas.openxmlformats.org/officeDocument/2006/relationships/hyperlink" Target="consultantplus://offline/ref=B1559DA708CB197CF481960E72DA24459DFB8681A205CFAF778FE765041AC431B7AF1CB6968EEB79B01B6AC3B261AA7F0EyFI0F" TargetMode="External"/><Relationship Id="rId14" Type="http://schemas.openxmlformats.org/officeDocument/2006/relationships/hyperlink" Target="consultantplus://offline/ref=B1559DA708CB197CF481960E72DA24459DFB8681A205CFAF778FE765041AC431B7AF1CB6848EB375B21374C0B974FC2E48A50C1B52F2ECE02BF98D89yDI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Пётр Степанов</dc:creator>
  <cp:keywords/>
  <dc:description/>
  <cp:lastModifiedBy>Пётр Степанов</cp:lastModifiedBy>
  <cp:revision>2</cp:revision>
  <dcterms:created xsi:type="dcterms:W3CDTF">2020-09-28T05:08:00Z</dcterms:created>
  <dcterms:modified xsi:type="dcterms:W3CDTF">2020-09-28T05:24:00Z</dcterms:modified>
</cp:coreProperties>
</file>